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76338" w14:textId="cc763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 21443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86-бабының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2015 жылғы 23 қарашадағы Қазақстан Республикасының Еңбек Кодексінің </w:t>
      </w:r>
      <w:r>
        <w:rPr>
          <w:rFonts w:ascii="Times New Roman"/>
          <w:b w:val="false"/>
          <w:i w:val="false"/>
          <w:color w:val="000000"/>
          <w:sz w:val="28"/>
        </w:rPr>
        <w:t>185-бабына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1-тармағына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медициналық қарап-тексеруге жататын адамдардың нысаналы топтары, зертханалық және функционалдық зерттеулердің көлемі;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қарсы көрсетілімдер;</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денсаулық сақтау саласындағы кейбір нормативтік құқықтық актілердің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бұйрықты Қазақстан Республикасы Әділет министрлігінде мемлекеттік тіркеуді;</w:t>
      </w:r>
    </w:p>
    <w:bookmarkEnd w:id="3"/>
    <w:p>
      <w:pPr>
        <w:spacing w:after="0"/>
        <w:ind w:left="0"/>
        <w:jc w:val="both"/>
      </w:pPr>
      <w:r>
        <w:rPr>
          <w:rFonts w:ascii="Times New Roman"/>
          <w:b w:val="false"/>
          <w:i w:val="false"/>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2)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1-қосымша</w:t>
            </w:r>
          </w:p>
        </w:tc>
      </w:tr>
    </w:tbl>
    <w:bookmarkStart w:name="z9" w:id="6"/>
    <w:p>
      <w:pPr>
        <w:spacing w:after="0"/>
        <w:ind w:left="0"/>
        <w:jc w:val="left"/>
      </w:pPr>
      <w:r>
        <w:rPr>
          <w:rFonts w:ascii="Times New Roman"/>
          <w:b/>
          <w:i w:val="false"/>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54"/>
        <w:gridCol w:w="2358"/>
        <w:gridCol w:w="2267"/>
        <w:gridCol w:w="2114"/>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қарап-тексеруге жататын адамдардың нысаналы топтары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қарап-тексерулер (жұмысқа тұру немесе оқуға түсу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мерзімділігі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және тамақ өнеркәсібі объектілерінің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саудасы объектілерінің жұмыскерлері, азық-түлік тауарларын тасымалдаумен айналысатын адамдар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Кремді-кондитерлік өндірістер мен балалардың сүтханасының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ұйымдарының (теміржол вокзалдары, аэровокзалдар, әуежайлар, теңіз және өзен вокзалдары, автовокзалдар, метрополитендер)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жолсеріктері, өзен, теңіз және авиакөлік стюарттары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орта, кәсіптік, жоғары білім беретін оқу орындарының, мектептен тыс мекемелердің, компьютерлік клубтардың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 (оқу жылы басталу алдында – маусым, шілде, тамыз)</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және жасөспірімдерді маусымдық сауықтыру ұйымдарының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 сайын (маусым басталар алдында)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мектеп-интернаттардың, балалардың жыл бойы жұмыс істейтін сауықтыру ұйымдарының, балалар үйлерінің, отбасылық үлгідегі үйлердің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стационарлардың медицина жұмыскерлері. Меншік нысанына қарамастан ұйымдардың медицина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АИТВ-ға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 мен С вирустық гепатитінің маркерлеріне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зерттеп-қарау, В вирустық гепатиті мен С вирустық гепатитінің маркерлеріне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Санаторийлердің, демалыс үйлерінің, пансионаттардың, интернаттардың және мүгедектер мен қарттарға арналған үйлердің жұмыскерлері, үйге барып қызмет көрсететін медициналық-әлеуметтік жұмыскерлер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жұмыскерлері, қонақ үйлердің, мотельдердің, жатақханалардың, кемпингтердің менеджерлері, әкімшілері, қабаттарының меңгерушілері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Тері жабынының бүтіндігін бұза отырып манипуляцияларды жүзеге асыратын объектілердің жұмыскерлері В және С вирустық гепатиттерінің маркерлеріне тексеріледі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В және С вирустық гепатиттерінің маркерлеріне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r>
              <w:br/>
            </w: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арнаулы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Зертханалық және функционалдық зерттеулер практикадан өтетін ұйымның санатына сәйкес жүргізіледі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кезеңінде 12 айда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оқушылар (студенттер) практикадан өтетін ұйымның санатына сәйкес жүргізіледі</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түсетін адамдар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психикаға белсенді әсер ететін заттарға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оқуға түсу алдында жүргізіледі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2-қосымша</w:t>
            </w:r>
          </w:p>
        </w:tc>
      </w:tr>
    </w:tbl>
    <w:bookmarkStart w:name="z11" w:id="7"/>
    <w:p>
      <w:pPr>
        <w:spacing w:after="0"/>
        <w:ind w:left="0"/>
        <w:jc w:val="left"/>
      </w:pPr>
      <w:r>
        <w:rPr>
          <w:rFonts w:ascii="Times New Roman"/>
          <w:b/>
          <w:i w:val="false"/>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86-бабының </w:t>
      </w:r>
      <w:r>
        <w:rPr>
          <w:rFonts w:ascii="Times New Roman"/>
          <w:b w:val="false"/>
          <w:i w:val="false"/>
          <w:color w:val="000000"/>
          <w:sz w:val="28"/>
        </w:rPr>
        <w:t>6-тармағына</w:t>
      </w: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185-бабына</w:t>
      </w:r>
      <w:r>
        <w:rPr>
          <w:rFonts w:ascii="Times New Roman"/>
          <w:b w:val="false"/>
          <w:i w:val="false"/>
          <w:color w:val="000000"/>
          <w:sz w:val="28"/>
        </w:rPr>
        <w:t xml:space="preserve"> сайкес,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әзірленген. </w:t>
      </w:r>
    </w:p>
    <w:bookmarkEnd w:id="9"/>
    <w:bookmarkStart w:name="z14" w:id="10"/>
    <w:p>
      <w:pPr>
        <w:spacing w:after="0"/>
        <w:ind w:left="0"/>
        <w:jc w:val="both"/>
      </w:pPr>
      <w:r>
        <w:rPr>
          <w:rFonts w:ascii="Times New Roman"/>
          <w:b w:val="false"/>
          <w:i w:val="false"/>
          <w:color w:val="000000"/>
          <w:sz w:val="28"/>
        </w:rPr>
        <w:t>
      2. Қағидалар міндетті алдын ала, мерзімдік, ауысым алдындағы (рейс алдындағы), ауысымнан кейінгі (рейстан кейінгі), оның ішінде халықтың декреттелген 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bookmarkEnd w:id="10"/>
    <w:bookmarkStart w:name="z15" w:id="11"/>
    <w:p>
      <w:pPr>
        <w:spacing w:after="0"/>
        <w:ind w:left="0"/>
        <w:jc w:val="left"/>
      </w:pPr>
      <w:r>
        <w:rPr>
          <w:rFonts w:ascii="Times New Roman"/>
          <w:b/>
          <w:i w:val="false"/>
          <w:color w:val="000000"/>
        </w:rPr>
        <w:t xml:space="preserve"> 2-тарау. Міндетті медициналық қарап-тексерулерді жүргізу тәртібі және мерзімділігі</w:t>
      </w:r>
    </w:p>
    <w:bookmarkEnd w:id="11"/>
    <w:bookmarkStart w:name="z16" w:id="12"/>
    <w:p>
      <w:pPr>
        <w:spacing w:after="0"/>
        <w:ind w:left="0"/>
        <w:jc w:val="both"/>
      </w:pPr>
      <w:r>
        <w:rPr>
          <w:rFonts w:ascii="Times New Roman"/>
          <w:b w:val="false"/>
          <w:i w:val="false"/>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bookmarkEnd w:id="12"/>
    <w:bookmarkStart w:name="z17" w:id="13"/>
    <w:p>
      <w:pPr>
        <w:spacing w:after="0"/>
        <w:ind w:left="0"/>
        <w:jc w:val="both"/>
      </w:pPr>
      <w:r>
        <w:rPr>
          <w:rFonts w:ascii="Times New Roman"/>
          <w:b w:val="false"/>
          <w:i w:val="false"/>
          <w:color w:val="000000"/>
          <w:sz w:val="28"/>
        </w:rPr>
        <w:t xml:space="preserve">
      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үлгідегі мемлекеттік лицензиясы бар медициналық ұйымдар жүргізеді.</w:t>
      </w:r>
    </w:p>
    <w:bookmarkEnd w:id="13"/>
    <w:bookmarkStart w:name="z18" w:id="14"/>
    <w:p>
      <w:pPr>
        <w:spacing w:after="0"/>
        <w:ind w:left="0"/>
        <w:jc w:val="left"/>
      </w:pPr>
      <w:r>
        <w:rPr>
          <w:rFonts w:ascii="Times New Roman"/>
          <w:b/>
          <w:i w:val="false"/>
          <w:color w:val="000000"/>
        </w:rPr>
        <w:t xml:space="preserve"> 1-параграф. Міндетті алдын ала медициналық қарап-тексерулерді жүргізу тәртібі және мерзімділігі</w:t>
      </w:r>
    </w:p>
    <w:bookmarkEnd w:id="14"/>
    <w:bookmarkStart w:name="z19" w:id="15"/>
    <w:p>
      <w:pPr>
        <w:spacing w:after="0"/>
        <w:ind w:left="0"/>
        <w:jc w:val="both"/>
      </w:pPr>
      <w:r>
        <w:rPr>
          <w:rFonts w:ascii="Times New Roman"/>
          <w:b w:val="false"/>
          <w:i w:val="false"/>
          <w:color w:val="000000"/>
          <w:sz w:val="28"/>
        </w:rPr>
        <w:t>
      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bookmarkEnd w:id="15"/>
    <w:bookmarkStart w:name="z20" w:id="16"/>
    <w:p>
      <w:pPr>
        <w:spacing w:after="0"/>
        <w:ind w:left="0"/>
        <w:jc w:val="both"/>
      </w:pPr>
      <w:r>
        <w:rPr>
          <w:rFonts w:ascii="Times New Roman"/>
          <w:b w:val="false"/>
          <w:i w:val="false"/>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болып табылатын созылмалы аурулардың болуы туралы мәліметтерді өз еркімен ұсынады. </w:t>
      </w:r>
    </w:p>
    <w:bookmarkEnd w:id="16"/>
    <w:bookmarkStart w:name="z21" w:id="17"/>
    <w:p>
      <w:pPr>
        <w:spacing w:after="0"/>
        <w:ind w:left="0"/>
        <w:jc w:val="both"/>
      </w:pPr>
      <w:r>
        <w:rPr>
          <w:rFonts w:ascii="Times New Roman"/>
          <w:b w:val="false"/>
          <w:i w:val="false"/>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отырып, толық қарап-тексеруге жібереді.</w:t>
      </w:r>
    </w:p>
    <w:bookmarkEnd w:id="17"/>
    <w:bookmarkStart w:name="z22" w:id="18"/>
    <w:p>
      <w:pPr>
        <w:spacing w:after="0"/>
        <w:ind w:left="0"/>
        <w:jc w:val="both"/>
      </w:pPr>
      <w:r>
        <w:rPr>
          <w:rFonts w:ascii="Times New Roman"/>
          <w:b w:val="false"/>
          <w:i w:val="false"/>
          <w:color w:val="000000"/>
          <w:sz w:val="28"/>
        </w:rPr>
        <w:t xml:space="preserve">
      8. Алдын ала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қызметкердің немесе оқуға түсетін адамның денсаулық жағдайының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bookmarkEnd w:id="18"/>
    <w:bookmarkStart w:name="z23" w:id="19"/>
    <w:p>
      <w:pPr>
        <w:spacing w:after="0"/>
        <w:ind w:left="0"/>
        <w:jc w:val="both"/>
      </w:pPr>
      <w:r>
        <w:rPr>
          <w:rFonts w:ascii="Times New Roman"/>
          <w:b w:val="false"/>
          <w:i w:val="false"/>
          <w:color w:val="000000"/>
          <w:sz w:val="28"/>
        </w:rPr>
        <w:t xml:space="preserve">
      9. Алдын ала қарап-тексеруден өткен және зиянды өндірістік факторлары бар жұмысқа жарамды деп танылған адамдарға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медициналық анықтама беріледі.</w:t>
      </w:r>
    </w:p>
    <w:bookmarkEnd w:id="19"/>
    <w:bookmarkStart w:name="z24" w:id="20"/>
    <w:p>
      <w:pPr>
        <w:spacing w:after="0"/>
        <w:ind w:left="0"/>
        <w:jc w:val="left"/>
      </w:pPr>
      <w:r>
        <w:rPr>
          <w:rFonts w:ascii="Times New Roman"/>
          <w:b/>
          <w:i w:val="false"/>
          <w:color w:val="000000"/>
        </w:rPr>
        <w:t xml:space="preserve"> 2-параграф. Міндетті мерзімдік медициналық қарап-тексерулерді жүргізу тәртібі және мерзімділігі</w:t>
      </w:r>
    </w:p>
    <w:bookmarkEnd w:id="20"/>
    <w:bookmarkStart w:name="z25" w:id="21"/>
    <w:p>
      <w:pPr>
        <w:spacing w:after="0"/>
        <w:ind w:left="0"/>
        <w:jc w:val="both"/>
      </w:pPr>
      <w:r>
        <w:rPr>
          <w:rFonts w:ascii="Times New Roman"/>
          <w:b w:val="false"/>
          <w:i w:val="false"/>
          <w:color w:val="000000"/>
          <w:sz w:val="28"/>
        </w:rPr>
        <w:t xml:space="preserve">
      10. Міндетті мерзімдік медициналық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 </w:t>
      </w:r>
    </w:p>
    <w:bookmarkEnd w:id="21"/>
    <w:bookmarkStart w:name="z26" w:id="22"/>
    <w:p>
      <w:pPr>
        <w:spacing w:after="0"/>
        <w:ind w:left="0"/>
        <w:jc w:val="both"/>
      </w:pPr>
      <w:r>
        <w:rPr>
          <w:rFonts w:ascii="Times New Roman"/>
          <w:b w:val="false"/>
          <w:i w:val="false"/>
          <w:color w:val="000000"/>
          <w:sz w:val="28"/>
        </w:rPr>
        <w:t xml:space="preserve">
      11. Мерзімдік қарап-тексерулер әрбір 6 ай, 12 ай сайын мерзімділікпен Кодекстің 86-бабының </w:t>
      </w:r>
      <w:r>
        <w:rPr>
          <w:rFonts w:ascii="Times New Roman"/>
          <w:b w:val="false"/>
          <w:i w:val="false"/>
          <w:color w:val="000000"/>
          <w:sz w:val="28"/>
        </w:rPr>
        <w:t>6-тармағына</w:t>
      </w:r>
      <w:r>
        <w:rPr>
          <w:rFonts w:ascii="Times New Roman"/>
          <w:b w:val="false"/>
          <w:i w:val="false"/>
          <w:color w:val="000000"/>
          <w:sz w:val="28"/>
        </w:rPr>
        <w:t xml:space="preserve"> сәйкес белгіленген нысаналы топтарға байланысты жүргізіледі.</w:t>
      </w:r>
    </w:p>
    <w:bookmarkEnd w:id="22"/>
    <w:bookmarkStart w:name="z27" w:id="23"/>
    <w:p>
      <w:pPr>
        <w:spacing w:after="0"/>
        <w:ind w:left="0"/>
        <w:jc w:val="both"/>
      </w:pPr>
      <w:r>
        <w:rPr>
          <w:rFonts w:ascii="Times New Roman"/>
          <w:b w:val="false"/>
          <w:i w:val="false"/>
          <w:color w:val="000000"/>
          <w:sz w:val="28"/>
        </w:rPr>
        <w:t>
      12. Зиянды өндірістік факторлармен жұмыс істейтіндерге мерзімдік қарап-тексеру жүргізу кезінде халықтың санитариялық-эпидемиологиялық саламаттылығы саласындағы мемлекеттік орган ведомствосының аумақтық (оның ішінде көліктегі) бөлімшелері:</w:t>
      </w:r>
    </w:p>
    <w:bookmarkEnd w:id="23"/>
    <w:p>
      <w:pPr>
        <w:spacing w:after="0"/>
        <w:ind w:left="0"/>
        <w:jc w:val="both"/>
      </w:pPr>
      <w:r>
        <w:rPr>
          <w:rFonts w:ascii="Times New Roman"/>
          <w:b w:val="false"/>
          <w:i w:val="false"/>
          <w:color w:val="000000"/>
          <w:sz w:val="28"/>
        </w:rPr>
        <w:t>
      1) медициналық қарап-тексерудің толық қамтылуын, сапасын және уақтылы өткізілуін бақылауды жүзеге асырады;</w:t>
      </w:r>
    </w:p>
    <w:p>
      <w:pPr>
        <w:spacing w:after="0"/>
        <w:ind w:left="0"/>
        <w:jc w:val="both"/>
      </w:pPr>
      <w:r>
        <w:rPr>
          <w:rFonts w:ascii="Times New Roman"/>
          <w:b w:val="false"/>
          <w:i w:val="false"/>
          <w:color w:val="000000"/>
          <w:sz w:val="28"/>
        </w:rPr>
        <w:t>
      2) жұмыскерлерді медициналық қарап-тексеру нәтижелерін қорытуға қатысады;</w:t>
      </w:r>
    </w:p>
    <w:p>
      <w:pPr>
        <w:spacing w:after="0"/>
        <w:ind w:left="0"/>
        <w:jc w:val="both"/>
      </w:pPr>
      <w:r>
        <w:rPr>
          <w:rFonts w:ascii="Times New Roman"/>
          <w:b w:val="false"/>
          <w:i w:val="false"/>
          <w:color w:val="000000"/>
          <w:sz w:val="28"/>
        </w:rPr>
        <w:t xml:space="preserve">
      3) мыналардың: </w:t>
      </w:r>
    </w:p>
    <w:p>
      <w:pPr>
        <w:spacing w:after="0"/>
        <w:ind w:left="0"/>
        <w:jc w:val="both"/>
      </w:pPr>
      <w:r>
        <w:rPr>
          <w:rFonts w:ascii="Times New Roman"/>
          <w:b w:val="false"/>
          <w:i w:val="false"/>
          <w:color w:val="000000"/>
          <w:sz w:val="28"/>
        </w:rPr>
        <w:t>
      жұмыскер жұмыс істейтін ұйымға (кәсіпорынға) қызмет көрсететін медициналық ұйымның;</w:t>
      </w:r>
    </w:p>
    <w:p>
      <w:pPr>
        <w:spacing w:after="0"/>
        <w:ind w:left="0"/>
        <w:jc w:val="both"/>
      </w:pPr>
      <w:r>
        <w:rPr>
          <w:rFonts w:ascii="Times New Roman"/>
          <w:b w:val="false"/>
          <w:i w:val="false"/>
          <w:color w:val="000000"/>
          <w:sz w:val="28"/>
        </w:rPr>
        <w:t>
      жұмыскердің тіркелген орны бойынша медициналық ұйымның;</w:t>
      </w:r>
    </w:p>
    <w:p>
      <w:pPr>
        <w:spacing w:after="0"/>
        <w:ind w:left="0"/>
        <w:jc w:val="both"/>
      </w:pPr>
      <w:r>
        <w:rPr>
          <w:rFonts w:ascii="Times New Roman"/>
          <w:b w:val="false"/>
          <w:i w:val="false"/>
          <w:color w:val="000000"/>
          <w:sz w:val="28"/>
        </w:rPr>
        <w:t xml:space="preserve">
      кәсіптік патология бойынша мамандандырылған көмек көрсететін медициналық ұйымның; </w:t>
      </w:r>
    </w:p>
    <w:p>
      <w:pPr>
        <w:spacing w:after="0"/>
        <w:ind w:left="0"/>
        <w:jc w:val="both"/>
      </w:pPr>
      <w:r>
        <w:rPr>
          <w:rFonts w:ascii="Times New Roman"/>
          <w:b w:val="false"/>
          <w:i w:val="false"/>
          <w:color w:val="000000"/>
          <w:sz w:val="28"/>
        </w:rPr>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bookmarkStart w:name="z28" w:id="24"/>
    <w:p>
      <w:pPr>
        <w:spacing w:after="0"/>
        <w:ind w:left="0"/>
        <w:jc w:val="both"/>
      </w:pPr>
      <w:r>
        <w:rPr>
          <w:rFonts w:ascii="Times New Roman"/>
          <w:b w:val="false"/>
          <w:i w:val="false"/>
          <w:color w:val="000000"/>
          <w:sz w:val="28"/>
        </w:rPr>
        <w:t xml:space="preserve">
      13. Медициналық ұйым медициналық қарап - тексеруді жүргізу үшін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 (кәсіпорынның) әкімшілігімен (жұмыс берушімен) келісіледі. </w:t>
      </w:r>
    </w:p>
    <w:bookmarkEnd w:id="24"/>
    <w:bookmarkStart w:name="z29" w:id="25"/>
    <w:p>
      <w:pPr>
        <w:spacing w:after="0"/>
        <w:ind w:left="0"/>
        <w:jc w:val="both"/>
      </w:pPr>
      <w:r>
        <w:rPr>
          <w:rFonts w:ascii="Times New Roman"/>
          <w:b w:val="false"/>
          <w:i w:val="false"/>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дерматовенеролог, гинеколог, рентгенолог, функционалдық диагностика жөніндегі дәрігер, дәрігер-зертханашы.</w:t>
      </w:r>
    </w:p>
    <w:bookmarkEnd w:id="25"/>
    <w:p>
      <w:pPr>
        <w:spacing w:after="0"/>
        <w:ind w:left="0"/>
        <w:jc w:val="both"/>
      </w:pPr>
      <w:r>
        <w:rPr>
          <w:rFonts w:ascii="Times New Roman"/>
          <w:b w:val="false"/>
          <w:i w:val="false"/>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дәрігер-кәсіптік патолог болып табылады.</w:t>
      </w:r>
    </w:p>
    <w:p>
      <w:pPr>
        <w:spacing w:after="0"/>
        <w:ind w:left="0"/>
        <w:jc w:val="both"/>
      </w:pPr>
      <w:r>
        <w:rPr>
          <w:rFonts w:ascii="Times New Roman"/>
          <w:b w:val="false"/>
          <w:i w:val="false"/>
          <w:color w:val="000000"/>
          <w:sz w:val="28"/>
        </w:rPr>
        <w:t>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медицина қызметкерлері жұмыс беруші ұсынған өндірістік факторлар сипаттамасымен және жұмыскерлердің еңбек жағдайларымен танысады.</w:t>
      </w:r>
    </w:p>
    <w:bookmarkStart w:name="z30" w:id="26"/>
    <w:p>
      <w:pPr>
        <w:spacing w:after="0"/>
        <w:ind w:left="0"/>
        <w:jc w:val="both"/>
      </w:pPr>
      <w:r>
        <w:rPr>
          <w:rFonts w:ascii="Times New Roman"/>
          <w:b w:val="false"/>
          <w:i w:val="false"/>
          <w:color w:val="000000"/>
          <w:sz w:val="28"/>
        </w:rPr>
        <w:t xml:space="preserve">
      15. Медициналық қарап-тексеру жүргізу аяқталғаннан кейін күнтізбелік 30 күн ішінде дәрігерлік комиссияның төрағасы нәтижелерді қорытындылайды,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bookmarkEnd w:id="26"/>
    <w:p>
      <w:pPr>
        <w:spacing w:after="0"/>
        <w:ind w:left="0"/>
        <w:jc w:val="both"/>
      </w:pPr>
      <w:r>
        <w:rPr>
          <w:rFonts w:ascii="Times New Roman"/>
          <w:b w:val="false"/>
          <w:i w:val="false"/>
          <w:color w:val="000000"/>
          <w:sz w:val="28"/>
        </w:rPr>
        <w:t>
      Қорытынды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pPr>
        <w:spacing w:after="0"/>
        <w:ind w:left="0"/>
        <w:jc w:val="both"/>
      </w:pPr>
      <w:r>
        <w:rPr>
          <w:rFonts w:ascii="Times New Roman"/>
          <w:b w:val="false"/>
          <w:i w:val="false"/>
          <w:color w:val="000000"/>
          <w:sz w:val="28"/>
        </w:rPr>
        <w:t>
      Қорытынды акті медициналық ұйымның басшысы қол қойғаннан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қарап-тексеру жүргізген медициналық ұйымда қалады.</w:t>
      </w:r>
    </w:p>
    <w:bookmarkStart w:name="z31" w:id="27"/>
    <w:p>
      <w:pPr>
        <w:spacing w:after="0"/>
        <w:ind w:left="0"/>
        <w:jc w:val="both"/>
      </w:pPr>
      <w:r>
        <w:rPr>
          <w:rFonts w:ascii="Times New Roman"/>
          <w:b w:val="false"/>
          <w:i w:val="false"/>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bookmarkEnd w:id="27"/>
    <w:bookmarkStart w:name="z32" w:id="28"/>
    <w:p>
      <w:pPr>
        <w:spacing w:after="0"/>
        <w:ind w:left="0"/>
        <w:jc w:val="both"/>
      </w:pPr>
      <w:r>
        <w:rPr>
          <w:rFonts w:ascii="Times New Roman"/>
          <w:b w:val="false"/>
          <w:i w:val="false"/>
          <w:color w:val="000000"/>
          <w:sz w:val="28"/>
        </w:rPr>
        <w:t xml:space="preserve">
      17. Медициналық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bookmarkEnd w:id="28"/>
    <w:bookmarkStart w:name="z33" w:id="29"/>
    <w:p>
      <w:pPr>
        <w:spacing w:after="0"/>
        <w:ind w:left="0"/>
        <w:jc w:val="both"/>
      </w:pPr>
      <w:r>
        <w:rPr>
          <w:rFonts w:ascii="Times New Roman"/>
          <w:b w:val="false"/>
          <w:i w:val="false"/>
          <w:color w:val="000000"/>
          <w:sz w:val="28"/>
        </w:rPr>
        <w:t xml:space="preserve">
      18.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p>
    <w:bookmarkEnd w:id="29"/>
    <w:p>
      <w:pPr>
        <w:spacing w:after="0"/>
        <w:ind w:left="0"/>
        <w:jc w:val="both"/>
      </w:pPr>
      <w:r>
        <w:rPr>
          <w:rFonts w:ascii="Times New Roman"/>
          <w:b w:val="false"/>
          <w:i w:val="false"/>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bookmarkStart w:name="z34" w:id="30"/>
    <w:p>
      <w:pPr>
        <w:spacing w:after="0"/>
        <w:ind w:left="0"/>
        <w:jc w:val="both"/>
      </w:pPr>
      <w:r>
        <w:rPr>
          <w:rFonts w:ascii="Times New Roman"/>
          <w:b w:val="false"/>
          <w:i w:val="false"/>
          <w:color w:val="000000"/>
          <w:sz w:val="28"/>
        </w:rPr>
        <w:t>
      19. Мерзімдік қарап-тексеруді жүргізу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bookmarkEnd w:id="3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аумақтық (оның ішінде көліктегі) бөлімшелері шұғыл хабарлама алғаннан кейін мұндай адамдарды жұмыстан шеттетеді.</w:t>
      </w:r>
    </w:p>
    <w:bookmarkStart w:name="z35" w:id="31"/>
    <w:p>
      <w:pPr>
        <w:spacing w:after="0"/>
        <w:ind w:left="0"/>
        <w:jc w:val="both"/>
      </w:pPr>
      <w:r>
        <w:rPr>
          <w:rFonts w:ascii="Times New Roman"/>
          <w:b w:val="false"/>
          <w:i w:val="false"/>
          <w:color w:val="000000"/>
          <w:sz w:val="28"/>
        </w:rPr>
        <w:t>
      20. Жұмыс беруші ұйымға (кәсіпорынға) қызмет көрсететін медициналық ұйыммен немесе жұмыскердің тіркелген жері бойынша аумақтық медициналық ұйыммен бірлесіп:</w:t>
      </w:r>
    </w:p>
    <w:bookmarkEnd w:id="31"/>
    <w:p>
      <w:pPr>
        <w:spacing w:after="0"/>
        <w:ind w:left="0"/>
        <w:jc w:val="both"/>
      </w:pPr>
      <w:r>
        <w:rPr>
          <w:rFonts w:ascii="Times New Roman"/>
          <w:b w:val="false"/>
          <w:i w:val="false"/>
          <w:color w:val="000000"/>
          <w:sz w:val="28"/>
        </w:rPr>
        <w:t xml:space="preserve">
      1)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көліктегі) бөлімшелерімен келісе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міндетті медициналық қарап-тексеруге жататын адамдардың тізімін 1 желтоқсаннан кешіктірмей жасайды;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pPr>
        <w:spacing w:after="0"/>
        <w:ind w:left="0"/>
        <w:jc w:val="both"/>
      </w:pPr>
      <w:r>
        <w:rPr>
          <w:rFonts w:ascii="Times New Roman"/>
          <w:b w:val="false"/>
          <w:i w:val="false"/>
          <w:color w:val="000000"/>
          <w:sz w:val="28"/>
        </w:rPr>
        <w:t>
      3) медициналық қарап-тексеруден өтпеген немесе денсаулық жағдайлары бойынша еңбекке жарамсыз деп танылған адамдарды немесе еңбекке қарсы көрсетілімдері бар адамдарды жұмысқа жібермейді;</w:t>
      </w:r>
    </w:p>
    <w:p>
      <w:pPr>
        <w:spacing w:after="0"/>
        <w:ind w:left="0"/>
        <w:jc w:val="both"/>
      </w:pPr>
      <w:r>
        <w:rPr>
          <w:rFonts w:ascii="Times New Roman"/>
          <w:b w:val="false"/>
          <w:i w:val="false"/>
          <w:color w:val="000000"/>
          <w:sz w:val="28"/>
        </w:rPr>
        <w:t>
      4) жұмыскерде кәсіптік ауру анықталған жағдайда, қорытынды актінің негізінде жұмыскердің еңбек (қызметтік) міндеттерін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pPr>
        <w:spacing w:after="0"/>
        <w:ind w:left="0"/>
        <w:jc w:val="both"/>
      </w:pPr>
      <w:r>
        <w:rPr>
          <w:rFonts w:ascii="Times New Roman"/>
          <w:b w:val="false"/>
          <w:i w:val="false"/>
          <w:color w:val="000000"/>
          <w:sz w:val="28"/>
        </w:rPr>
        <w:t>
      5) жұмыскерлерге жүргізілген медициналық қарап-тексеру нәтижелері бойынша қорытынды актінің ұсынымдарын орындайды.</w:t>
      </w:r>
    </w:p>
    <w:bookmarkStart w:name="z36" w:id="32"/>
    <w:p>
      <w:pPr>
        <w:spacing w:after="0"/>
        <w:ind w:left="0"/>
        <w:jc w:val="both"/>
      </w:pPr>
      <w:r>
        <w:rPr>
          <w:rFonts w:ascii="Times New Roman"/>
          <w:b w:val="false"/>
          <w:i w:val="false"/>
          <w:color w:val="000000"/>
          <w:sz w:val="28"/>
        </w:rPr>
        <w:t>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bookmarkEnd w:id="32"/>
    <w:p>
      <w:pPr>
        <w:spacing w:after="0"/>
        <w:ind w:left="0"/>
        <w:jc w:val="both"/>
      </w:pPr>
      <w:r>
        <w:rPr>
          <w:rFonts w:ascii="Times New Roman"/>
          <w:b w:val="false"/>
          <w:i w:val="false"/>
          <w:color w:val="000000"/>
          <w:sz w:val="28"/>
        </w:rPr>
        <w:t>
      1) оңалтуды қажет етпейтін дені сау жұмыскерлер;</w:t>
      </w:r>
    </w:p>
    <w:p>
      <w:pPr>
        <w:spacing w:after="0"/>
        <w:ind w:left="0"/>
        <w:jc w:val="both"/>
      </w:pPr>
      <w:r>
        <w:rPr>
          <w:rFonts w:ascii="Times New Roman"/>
          <w:b w:val="false"/>
          <w:i w:val="false"/>
          <w:color w:val="000000"/>
          <w:sz w:val="28"/>
        </w:rPr>
        <w:t>
      2) әртүрлі ағзалары мен жүйелерінде тұрақты емес функционалдық өзгерістері бар, іс жүзінде дені сау жұмыскерлер;</w:t>
      </w:r>
    </w:p>
    <w:p>
      <w:pPr>
        <w:spacing w:after="0"/>
        <w:ind w:left="0"/>
        <w:jc w:val="both"/>
      </w:pPr>
      <w:r>
        <w:rPr>
          <w:rFonts w:ascii="Times New Roman"/>
          <w:b w:val="false"/>
          <w:i w:val="false"/>
          <w:color w:val="000000"/>
          <w:sz w:val="28"/>
        </w:rPr>
        <w:t>
      3) жалпы аурулардың бастапқы түрлерімен ауыратын жұмыскерлер;</w:t>
      </w:r>
    </w:p>
    <w:p>
      <w:pPr>
        <w:spacing w:after="0"/>
        <w:ind w:left="0"/>
        <w:jc w:val="both"/>
      </w:pPr>
      <w:r>
        <w:rPr>
          <w:rFonts w:ascii="Times New Roman"/>
          <w:b w:val="false"/>
          <w:i w:val="false"/>
          <w:color w:val="000000"/>
          <w:sz w:val="28"/>
        </w:rPr>
        <w:t>
      4) кәсібінде 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pPr>
        <w:spacing w:after="0"/>
        <w:ind w:left="0"/>
        <w:jc w:val="both"/>
      </w:pPr>
      <w:r>
        <w:rPr>
          <w:rFonts w:ascii="Times New Roman"/>
          <w:b w:val="false"/>
          <w:i w:val="false"/>
          <w:color w:val="000000"/>
          <w:sz w:val="28"/>
        </w:rPr>
        <w:t>
      5) организмге зиянды өндірістік факторлар әсерінің белгілері бар жұмыскерлер;</w:t>
      </w:r>
    </w:p>
    <w:p>
      <w:pPr>
        <w:spacing w:after="0"/>
        <w:ind w:left="0"/>
        <w:jc w:val="both"/>
      </w:pPr>
      <w:r>
        <w:rPr>
          <w:rFonts w:ascii="Times New Roman"/>
          <w:b w:val="false"/>
          <w:i w:val="false"/>
          <w:color w:val="000000"/>
          <w:sz w:val="28"/>
        </w:rPr>
        <w:t>
      6) кәсіптік аурулардың белгілері бар жұмыскерлер топтарын құрады.</w:t>
      </w:r>
    </w:p>
    <w:bookmarkStart w:name="z37" w:id="33"/>
    <w:p>
      <w:pPr>
        <w:spacing w:after="0"/>
        <w:ind w:left="0"/>
        <w:jc w:val="both"/>
      </w:pPr>
      <w:r>
        <w:rPr>
          <w:rFonts w:ascii="Times New Roman"/>
          <w:b w:val="false"/>
          <w:i w:val="false"/>
          <w:color w:val="000000"/>
          <w:sz w:val="28"/>
        </w:rPr>
        <w:t>
      22. Жалпы аурулардың айқын нысандары бар жұмыскерлер медициналық ұйымдарға оңалтуға жіберіледі.</w:t>
      </w:r>
    </w:p>
    <w:bookmarkEnd w:id="33"/>
    <w:bookmarkStart w:name="z38" w:id="34"/>
    <w:p>
      <w:pPr>
        <w:spacing w:after="0"/>
        <w:ind w:left="0"/>
        <w:jc w:val="both"/>
      </w:pPr>
      <w:r>
        <w:rPr>
          <w:rFonts w:ascii="Times New Roman"/>
          <w:b w:val="false"/>
          <w:i w:val="false"/>
          <w:color w:val="000000"/>
          <w:sz w:val="28"/>
        </w:rPr>
        <w:t xml:space="preserve">
      23. Медициналық оңалтудан кейін олардың кәсіптік жарамдылығына сараптама жүзеге асырылады. Кәсіптік еңбекке жарамды деп танылған жұмыскерлер жалпы аурулардың бастапқы нысандары бар адамдар тобында диспансерлік бақылауға жатады. </w:t>
      </w:r>
    </w:p>
    <w:bookmarkEnd w:id="34"/>
    <w:bookmarkStart w:name="z39" w:id="35"/>
    <w:p>
      <w:pPr>
        <w:spacing w:after="0"/>
        <w:ind w:left="0"/>
        <w:jc w:val="both"/>
      </w:pPr>
      <w:r>
        <w:rPr>
          <w:rFonts w:ascii="Times New Roman"/>
          <w:b w:val="false"/>
          <w:i w:val="false"/>
          <w:color w:val="000000"/>
          <w:sz w:val="28"/>
        </w:rPr>
        <w:t>
      24. Организмге зиянды өндірістік факторлардың әсер ету белгілері мен кәсіптік аурулардың белгілері бар, сондай-ақ өзінде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bookmarkEnd w:id="35"/>
    <w:bookmarkStart w:name="z40" w:id="36"/>
    <w:p>
      <w:pPr>
        <w:spacing w:after="0"/>
        <w:ind w:left="0"/>
        <w:jc w:val="both"/>
      </w:pPr>
      <w:r>
        <w:rPr>
          <w:rFonts w:ascii="Times New Roman"/>
          <w:b w:val="false"/>
          <w:i w:val="false"/>
          <w:color w:val="000000"/>
          <w:sz w:val="28"/>
        </w:rPr>
        <w:t>
      25. Халықтың декреттелген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bookmarkEnd w:id="36"/>
    <w:bookmarkStart w:name="z41" w:id="37"/>
    <w:p>
      <w:pPr>
        <w:spacing w:after="0"/>
        <w:ind w:left="0"/>
        <w:jc w:val="left"/>
      </w:pPr>
      <w:r>
        <w:rPr>
          <w:rFonts w:ascii="Times New Roman"/>
          <w:b/>
          <w:i w:val="false"/>
          <w:color w:val="000000"/>
        </w:rPr>
        <w:t xml:space="preserve"> 3-параграф. Міндетті ауысым алдындағы (рейс алдындағы) және ауысымнан кейінгі (рейстан кейінгі) медициналық қарап-тексерулерді жүргізу тәртібі және мерзімділігі</w:t>
      </w:r>
    </w:p>
    <w:bookmarkEnd w:id="37"/>
    <w:bookmarkStart w:name="z42" w:id="38"/>
    <w:p>
      <w:pPr>
        <w:spacing w:after="0"/>
        <w:ind w:left="0"/>
        <w:jc w:val="both"/>
      </w:pPr>
      <w:r>
        <w:rPr>
          <w:rFonts w:ascii="Times New Roman"/>
          <w:b w:val="false"/>
          <w:i w:val="false"/>
          <w:color w:val="000000"/>
          <w:sz w:val="28"/>
        </w:rPr>
        <w:t>
      26. Міндетті ауысым алдындағы (рейс алдындағы) медициналық қарап-тексеру (бұдан әрі – ауысым алдындағы 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8"/>
    <w:bookmarkStart w:name="z43" w:id="39"/>
    <w:p>
      <w:pPr>
        <w:spacing w:after="0"/>
        <w:ind w:left="0"/>
        <w:jc w:val="both"/>
      </w:pPr>
      <w:r>
        <w:rPr>
          <w:rFonts w:ascii="Times New Roman"/>
          <w:b w:val="false"/>
          <w:i w:val="false"/>
          <w:color w:val="000000"/>
          <w:sz w:val="28"/>
        </w:rPr>
        <w:t>
      27. Ауысымнан кейінгі (рейстан кейінгі) медициналық қарап-тексеру (бұдан әрі – ауысымнан кейінгі қарап-тексеру) жұмыс күні (ауысым, рейс)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9"/>
    <w:bookmarkStart w:name="z44" w:id="40"/>
    <w:p>
      <w:pPr>
        <w:spacing w:after="0"/>
        <w:ind w:left="0"/>
        <w:jc w:val="both"/>
      </w:pPr>
      <w:r>
        <w:rPr>
          <w:rFonts w:ascii="Times New Roman"/>
          <w:b w:val="false"/>
          <w:i w:val="false"/>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bookmarkEnd w:id="40"/>
    <w:bookmarkStart w:name="z45" w:id="41"/>
    <w:p>
      <w:pPr>
        <w:spacing w:after="0"/>
        <w:ind w:left="0"/>
        <w:jc w:val="both"/>
      </w:pPr>
      <w:r>
        <w:rPr>
          <w:rFonts w:ascii="Times New Roman"/>
          <w:b w:val="false"/>
          <w:i w:val="false"/>
          <w:color w:val="000000"/>
          <w:sz w:val="28"/>
        </w:rPr>
        <w:t>
      29. Ауысым алдындағы және ауысымнан кейінгі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bookmarkEnd w:id="41"/>
    <w:bookmarkStart w:name="z46" w:id="42"/>
    <w:p>
      <w:pPr>
        <w:spacing w:after="0"/>
        <w:ind w:left="0"/>
        <w:jc w:val="both"/>
      </w:pPr>
      <w:r>
        <w:rPr>
          <w:rFonts w:ascii="Times New Roman"/>
          <w:b w:val="false"/>
          <w:i w:val="false"/>
          <w:color w:val="000000"/>
          <w:sz w:val="28"/>
        </w:rPr>
        <w:t>
      30. Ауысым алдындағы қарап-тексеру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bookmarkEnd w:id="42"/>
    <w:bookmarkStart w:name="z47" w:id="43"/>
    <w:p>
      <w:pPr>
        <w:spacing w:after="0"/>
        <w:ind w:left="0"/>
        <w:jc w:val="both"/>
      </w:pPr>
      <w:r>
        <w:rPr>
          <w:rFonts w:ascii="Times New Roman"/>
          <w:b w:val="false"/>
          <w:i w:val="false"/>
          <w:color w:val="000000"/>
          <w:sz w:val="28"/>
        </w:rPr>
        <w:t>
      31. Ауысым алдындағы және ауысымнан кейінгі қарап-тексерулер жеке жүргізіледі және мыналарды:</w:t>
      </w:r>
    </w:p>
    <w:bookmarkEnd w:id="43"/>
    <w:p>
      <w:pPr>
        <w:spacing w:after="0"/>
        <w:ind w:left="0"/>
        <w:jc w:val="both"/>
      </w:pPr>
      <w:r>
        <w:rPr>
          <w:rFonts w:ascii="Times New Roman"/>
          <w:b w:val="false"/>
          <w:i w:val="false"/>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pPr>
        <w:spacing w:after="0"/>
        <w:ind w:left="0"/>
        <w:jc w:val="both"/>
      </w:pPr>
      <w:r>
        <w:rPr>
          <w:rFonts w:ascii="Times New Roman"/>
          <w:b w:val="false"/>
          <w:i w:val="false"/>
          <w:color w:val="000000"/>
          <w:sz w:val="28"/>
        </w:rPr>
        <w:t>
      2) артериялық қысымды, тамыр соғуының жиілігі мен сапалық сипаттамаларын өлшеу және бағалау, қажет болған жағдайда дене температурасын өлшеуді (шағым немесе көрсетілім болған кезде) қамтиды.</w:t>
      </w:r>
    </w:p>
    <w:bookmarkStart w:name="z48" w:id="44"/>
    <w:p>
      <w:pPr>
        <w:spacing w:after="0"/>
        <w:ind w:left="0"/>
        <w:jc w:val="both"/>
      </w:pPr>
      <w:r>
        <w:rPr>
          <w:rFonts w:ascii="Times New Roman"/>
          <w:b w:val="false"/>
          <w:i w:val="false"/>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жіберіледі.</w:t>
      </w:r>
    </w:p>
    <w:bookmarkEnd w:id="44"/>
    <w:bookmarkStart w:name="z49" w:id="45"/>
    <w:p>
      <w:pPr>
        <w:spacing w:after="0"/>
        <w:ind w:left="0"/>
        <w:jc w:val="both"/>
      </w:pPr>
      <w:r>
        <w:rPr>
          <w:rFonts w:ascii="Times New Roman"/>
          <w:b w:val="false"/>
          <w:i w:val="false"/>
          <w:color w:val="000000"/>
          <w:sz w:val="28"/>
        </w:rPr>
        <w:t>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бастап екі сағаттан кешіктірмей жұмыскерді медициналық ұйымға медициналық куәландыруға жібереді.</w:t>
      </w:r>
    </w:p>
    <w:bookmarkEnd w:id="45"/>
    <w:bookmarkStart w:name="z50" w:id="46"/>
    <w:p>
      <w:pPr>
        <w:spacing w:after="0"/>
        <w:ind w:left="0"/>
        <w:jc w:val="both"/>
      </w:pPr>
      <w:r>
        <w:rPr>
          <w:rFonts w:ascii="Times New Roman"/>
          <w:b w:val="false"/>
          <w:i w:val="false"/>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туралы ақпарат жұмыс берушіге дереу хабарланады. </w:t>
      </w:r>
    </w:p>
    <w:bookmarkEnd w:id="46"/>
    <w:bookmarkStart w:name="z51" w:id="47"/>
    <w:p>
      <w:pPr>
        <w:spacing w:after="0"/>
        <w:ind w:left="0"/>
        <w:jc w:val="both"/>
      </w:pPr>
      <w:r>
        <w:rPr>
          <w:rFonts w:ascii="Times New Roman"/>
          <w:b w:val="false"/>
          <w:i w:val="false"/>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психикаға белсенді әсер ететін заттарды тұтынуға бейім, ұзақ және жиі ауыратын (созылмалы аурулардан зардап шегетін) адамдар кіреді. </w:t>
      </w:r>
    </w:p>
    <w:bookmarkEnd w:id="47"/>
    <w:bookmarkStart w:name="z52" w:id="48"/>
    <w:p>
      <w:pPr>
        <w:spacing w:after="0"/>
        <w:ind w:left="0"/>
        <w:jc w:val="both"/>
      </w:pPr>
      <w:r>
        <w:rPr>
          <w:rFonts w:ascii="Times New Roman"/>
          <w:b w:val="false"/>
          <w:i w:val="false"/>
          <w:color w:val="000000"/>
          <w:sz w:val="28"/>
        </w:rPr>
        <w:t>
      36. Көрсетілген кәсіп бойынша жұмыс істейтіндерді науқастану себебі бойынша шеттету жағдайлары туралы, сондай-ақ тәуекел 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bookmarkEnd w:id="48"/>
    <w:bookmarkStart w:name="z53" w:id="49"/>
    <w:p>
      <w:pPr>
        <w:spacing w:after="0"/>
        <w:ind w:left="0"/>
        <w:jc w:val="both"/>
      </w:pPr>
      <w:r>
        <w:rPr>
          <w:rFonts w:ascii="Times New Roman"/>
          <w:b w:val="false"/>
          <w:i w:val="false"/>
          <w:color w:val="000000"/>
          <w:sz w:val="28"/>
        </w:rPr>
        <w:t xml:space="preserve">
      37. Ауысым алдындағы және ауысымнан кейінгі медициналық қарап-тексеруді жүргізу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bookmarkEnd w:id="49"/>
    <w:bookmarkStart w:name="z54" w:id="50"/>
    <w:p>
      <w:pPr>
        <w:spacing w:after="0"/>
        <w:ind w:left="0"/>
        <w:jc w:val="both"/>
      </w:pPr>
      <w:r>
        <w:rPr>
          <w:rFonts w:ascii="Times New Roman"/>
          <w:b w:val="false"/>
          <w:i w:val="false"/>
          <w:color w:val="000000"/>
          <w:sz w:val="28"/>
        </w:rPr>
        <w:t>
      38. Журнал қағаз тасығышта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тасығышта жүргізіледі. Журнал электрондық түрде жүргізілген жағдайда оларға енгізілген мәліметтер электрондық қолтаңбамен куәландырылады.</w:t>
      </w:r>
    </w:p>
    <w:bookmarkEnd w:id="50"/>
    <w:bookmarkStart w:name="z55" w:id="51"/>
    <w:p>
      <w:pPr>
        <w:spacing w:after="0"/>
        <w:ind w:left="0"/>
        <w:jc w:val="both"/>
      </w:pPr>
      <w:r>
        <w:rPr>
          <w:rFonts w:ascii="Times New Roman"/>
          <w:b w:val="false"/>
          <w:i w:val="false"/>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bookmarkEnd w:id="51"/>
    <w:bookmarkStart w:name="z56" w:id="52"/>
    <w:p>
      <w:pPr>
        <w:spacing w:after="0"/>
        <w:ind w:left="0"/>
        <w:jc w:val="both"/>
      </w:pPr>
      <w:r>
        <w:rPr>
          <w:rFonts w:ascii="Times New Roman"/>
          <w:b w:val="false"/>
          <w:i w:val="false"/>
          <w:color w:val="000000"/>
          <w:sz w:val="28"/>
        </w:rPr>
        <w:t xml:space="preserve">
      40.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персоналды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15325 болып тіркелген) Қазақстан Республикасының азаматтық авиациясында медициналық куәландыру және қарап-тексеру қағидаларына сәйкес жүргізіледі.</w:t>
      </w:r>
    </w:p>
    <w:bookmarkEnd w:id="52"/>
    <w:bookmarkStart w:name="z57" w:id="53"/>
    <w:p>
      <w:pPr>
        <w:spacing w:after="0"/>
        <w:ind w:left="0"/>
        <w:jc w:val="left"/>
      </w:pPr>
      <w:r>
        <w:rPr>
          <w:rFonts w:ascii="Times New Roman"/>
          <w:b/>
          <w:i w:val="false"/>
          <w:color w:val="000000"/>
        </w:rPr>
        <w:t xml:space="preserve"> 3-тарау. "Алдын ала міндетті медициналық қарап-тексеруден өту" мемлекеттік қызмет көрсету тәртібі</w:t>
      </w:r>
    </w:p>
    <w:bookmarkEnd w:id="53"/>
    <w:bookmarkStart w:name="z58" w:id="54"/>
    <w:p>
      <w:pPr>
        <w:spacing w:after="0"/>
        <w:ind w:left="0"/>
        <w:jc w:val="both"/>
      </w:pPr>
      <w:r>
        <w:rPr>
          <w:rFonts w:ascii="Times New Roman"/>
          <w:b w:val="false"/>
          <w:i w:val="false"/>
          <w:color w:val="000000"/>
          <w:sz w:val="28"/>
        </w:rPr>
        <w:t>
      41. "Алдын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bookmarkEnd w:id="54"/>
    <w:bookmarkStart w:name="z59" w:id="55"/>
    <w:p>
      <w:pPr>
        <w:spacing w:after="0"/>
        <w:ind w:left="0"/>
        <w:jc w:val="both"/>
      </w:pPr>
      <w:r>
        <w:rPr>
          <w:rFonts w:ascii="Times New Roman"/>
          <w:b w:val="false"/>
          <w:i w:val="false"/>
          <w:color w:val="000000"/>
          <w:sz w:val="28"/>
        </w:rPr>
        <w:t xml:space="preserve">
      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келтірілген. </w:t>
      </w:r>
    </w:p>
    <w:bookmarkEnd w:id="55"/>
    <w:bookmarkStart w:name="z60" w:id="56"/>
    <w:p>
      <w:pPr>
        <w:spacing w:after="0"/>
        <w:ind w:left="0"/>
        <w:jc w:val="both"/>
      </w:pPr>
      <w:r>
        <w:rPr>
          <w:rFonts w:ascii="Times New Roman"/>
          <w:b w:val="false"/>
          <w:i w:val="false"/>
          <w:color w:val="000000"/>
          <w:sz w:val="28"/>
        </w:rPr>
        <w:t xml:space="preserve">
      43. Мемлекеттік қызметті алу үшін жеке тұлға "Алдын ала міндетті медициналық қарап-тексеруден өту" мемлекеттік көрсетілетін қызмет стандартының 6-тармағында көрсетілген құжаттар топтамасын ұсына отырып, көрсетілетін қызметті берушіге жүгінеді. </w:t>
      </w:r>
    </w:p>
    <w:bookmarkEnd w:id="56"/>
    <w:p>
      <w:pPr>
        <w:spacing w:after="0"/>
        <w:ind w:left="0"/>
        <w:jc w:val="both"/>
      </w:pPr>
      <w:r>
        <w:rPr>
          <w:rFonts w:ascii="Times New Roman"/>
          <w:b w:val="false"/>
          <w:i w:val="false"/>
          <w:color w:val="000000"/>
          <w:sz w:val="28"/>
        </w:rPr>
        <w:t>
      Медициналық қарап-тексеру кабинетінің мейіргері (бұдан әрі - мейіргер) құжаттар топтамасын тексереді, көрсетілетін қызметті алушыны медициналық қарап-тексеруден өту үшін мамандарға жібереді.</w:t>
      </w:r>
    </w:p>
    <w:p>
      <w:pPr>
        <w:spacing w:after="0"/>
        <w:ind w:left="0"/>
        <w:jc w:val="both"/>
      </w:pPr>
      <w:r>
        <w:rPr>
          <w:rFonts w:ascii="Times New Roman"/>
          <w:b w:val="false"/>
          <w:i w:val="false"/>
          <w:color w:val="000000"/>
          <w:sz w:val="28"/>
        </w:rPr>
        <w:t xml:space="preserve">
      Бейінді мамандар көрсетілетін қызметті алушының денсаулық жағдайына медициналық қарап-тексеру жүргізеді. Көрсетілетін қызметті беруші басшысының бұйрығымен тағайындалған жауапты медицина қызметкері бейінді мамандар қорытындыларының нәтижелерін және зертханалық-аспаптық тексеру нәтижелерін қорытындылайды және денсаулық жағдайының нәтижелері туралы қорытынды шығарады. </w:t>
      </w:r>
    </w:p>
    <w:bookmarkStart w:name="z61" w:id="57"/>
    <w:p>
      <w:pPr>
        <w:spacing w:after="0"/>
        <w:ind w:left="0"/>
        <w:jc w:val="both"/>
      </w:pPr>
      <w:r>
        <w:rPr>
          <w:rFonts w:ascii="Times New Roman"/>
          <w:b w:val="false"/>
          <w:i w:val="false"/>
          <w:color w:val="000000"/>
          <w:sz w:val="28"/>
        </w:rPr>
        <w:t>
      44. Құжаттарды қабылдау және мемлекеттік қызмет көрсету нәтижелерін беру көрсетілетін қызметті беруші арқылы жүзеге асырылады.</w:t>
      </w:r>
    </w:p>
    <w:bookmarkEnd w:id="57"/>
    <w:bookmarkStart w:name="z62" w:id="58"/>
    <w:p>
      <w:pPr>
        <w:spacing w:after="0"/>
        <w:ind w:left="0"/>
        <w:jc w:val="both"/>
      </w:pPr>
      <w:r>
        <w:rPr>
          <w:rFonts w:ascii="Times New Roman"/>
          <w:b w:val="false"/>
          <w:i w:val="false"/>
          <w:color w:val="000000"/>
          <w:sz w:val="28"/>
        </w:rPr>
        <w:t xml:space="preserve">
      45. Көрсетілетін қызметті беруші мемлекеттік қызмет көрсету дәрежесі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енгізуді қамтамасыз етеді.</w:t>
      </w:r>
    </w:p>
    <w:bookmarkEnd w:id="58"/>
    <w:bookmarkStart w:name="z63" w:id="59"/>
    <w:p>
      <w:pPr>
        <w:spacing w:after="0"/>
        <w:ind w:left="0"/>
        <w:jc w:val="both"/>
      </w:pPr>
      <w:r>
        <w:rPr>
          <w:rFonts w:ascii="Times New Roman"/>
          <w:b w:val="false"/>
          <w:i w:val="false"/>
          <w:color w:val="000000"/>
          <w:sz w:val="28"/>
        </w:rPr>
        <w:t xml:space="preserve">
      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 </w:t>
      </w:r>
    </w:p>
    <w:bookmarkEnd w:id="59"/>
    <w:bookmarkStart w:name="z64" w:id="60"/>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0"/>
    <w:bookmarkStart w:name="z65" w:id="61"/>
    <w:p>
      <w:pPr>
        <w:spacing w:after="0"/>
        <w:ind w:left="0"/>
        <w:jc w:val="both"/>
      </w:pPr>
      <w:r>
        <w:rPr>
          <w:rFonts w:ascii="Times New Roman"/>
          <w:b w:val="false"/>
          <w:i w:val="false"/>
          <w:color w:val="000000"/>
          <w:sz w:val="28"/>
        </w:rPr>
        <w:t xml:space="preserve">
      47. Көрсетілетін қызметті берушінің мемлекеттік қызметтер көрсету мәселелері жөніндегі шешіміне, әрекеттеріне (әрекетсіздігіне) шағымды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беруге болады. </w:t>
      </w:r>
    </w:p>
    <w:bookmarkEnd w:id="61"/>
    <w:bookmarkStart w:name="z66" w:id="62"/>
    <w:p>
      <w:pPr>
        <w:spacing w:after="0"/>
        <w:ind w:left="0"/>
        <w:jc w:val="both"/>
      </w:pPr>
      <w:r>
        <w:rPr>
          <w:rFonts w:ascii="Times New Roman"/>
          <w:b w:val="false"/>
          <w:i w:val="false"/>
          <w:color w:val="000000"/>
          <w:sz w:val="28"/>
        </w:rPr>
        <w:t xml:space="preserve">
      48.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 </w:t>
      </w:r>
    </w:p>
    <w:bookmarkEnd w:id="62"/>
    <w:bookmarkStart w:name="z67" w:id="63"/>
    <w:p>
      <w:pPr>
        <w:spacing w:after="0"/>
        <w:ind w:left="0"/>
        <w:jc w:val="both"/>
      </w:pPr>
      <w:r>
        <w:rPr>
          <w:rFonts w:ascii="Times New Roman"/>
          <w:b w:val="false"/>
          <w:i w:val="false"/>
          <w:color w:val="000000"/>
          <w:sz w:val="28"/>
        </w:rPr>
        <w:t xml:space="preserve">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4"/>
    <w:p>
      <w:pPr>
        <w:spacing w:after="0"/>
        <w:ind w:left="0"/>
        <w:jc w:val="left"/>
      </w:pPr>
      <w:r>
        <w:rPr>
          <w:rFonts w:ascii="Times New Roman"/>
          <w:b/>
          <w:i w:val="false"/>
          <w:color w:val="000000"/>
        </w:rPr>
        <w:t xml:space="preserve"> 20______ жылғы "____" ___________ қорытынды акті</w:t>
      </w:r>
    </w:p>
    <w:bookmarkEnd w:id="64"/>
    <w:p>
      <w:pPr>
        <w:spacing w:after="0"/>
        <w:ind w:left="0"/>
        <w:jc w:val="both"/>
      </w:pPr>
      <w:r>
        <w:rPr>
          <w:rFonts w:ascii="Times New Roman"/>
          <w:b w:val="false"/>
          <w:i w:val="false"/>
          <w:color w:val="000000"/>
          <w:sz w:val="28"/>
        </w:rPr>
        <w:t>
      Ұйымның атауы____________________________________________________________</w:t>
      </w:r>
    </w:p>
    <w:p>
      <w:pPr>
        <w:spacing w:after="0"/>
        <w:ind w:left="0"/>
        <w:jc w:val="both"/>
      </w:pPr>
      <w:r>
        <w:rPr>
          <w:rFonts w:ascii="Times New Roman"/>
          <w:b w:val="false"/>
          <w:i w:val="false"/>
          <w:color w:val="000000"/>
          <w:sz w:val="28"/>
        </w:rPr>
        <w:t>
      Шарт бойынша, шартсыз (қажеттісінің астын сызу керек)</w:t>
      </w:r>
    </w:p>
    <w:p>
      <w:pPr>
        <w:spacing w:after="0"/>
        <w:ind w:left="0"/>
        <w:jc w:val="both"/>
      </w:pPr>
      <w:r>
        <w:rPr>
          <w:rFonts w:ascii="Times New Roman"/>
          <w:b w:val="false"/>
          <w:i w:val="false"/>
          <w:color w:val="000000"/>
          <w:sz w:val="28"/>
        </w:rPr>
        <w:t>
      Медициналық қарап-тексеру _______ бастап __________ аралығында комиссиямен жүргізілді:</w:t>
      </w:r>
    </w:p>
    <w:p>
      <w:pPr>
        <w:spacing w:after="0"/>
        <w:ind w:left="0"/>
        <w:jc w:val="both"/>
      </w:pPr>
      <w:r>
        <w:rPr>
          <w:rFonts w:ascii="Times New Roman"/>
          <w:b w:val="false"/>
          <w:i w:val="false"/>
          <w:color w:val="000000"/>
          <w:sz w:val="28"/>
        </w:rPr>
        <w:t>
      Комиссия төрағасы:_________________________________________________________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Комиссия мүшелері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70" w:id="65"/>
    <w:p>
      <w:pPr>
        <w:spacing w:after="0"/>
        <w:ind w:left="0"/>
        <w:jc w:val="both"/>
      </w:pPr>
      <w:r>
        <w:rPr>
          <w:rFonts w:ascii="Times New Roman"/>
          <w:b w:val="false"/>
          <w:i w:val="false"/>
          <w:color w:val="000000"/>
          <w:sz w:val="28"/>
        </w:rPr>
        <w:t>
      1. Ұйым (кәсіпорын), цех жұмыскерлерінің саны: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66"/>
    <w:p>
      <w:pPr>
        <w:spacing w:after="0"/>
        <w:ind w:left="0"/>
        <w:jc w:val="both"/>
      </w:pPr>
      <w:r>
        <w:rPr>
          <w:rFonts w:ascii="Times New Roman"/>
          <w:b w:val="false"/>
          <w:i w:val="false"/>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7"/>
    <w:p>
      <w:pPr>
        <w:spacing w:after="0"/>
        <w:ind w:left="0"/>
        <w:jc w:val="both"/>
      </w:pPr>
      <w:r>
        <w:rPr>
          <w:rFonts w:ascii="Times New Roman"/>
          <w:b w:val="false"/>
          <w:i w:val="false"/>
          <w:color w:val="000000"/>
          <w:sz w:val="28"/>
        </w:rPr>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68"/>
    <w:p>
      <w:pPr>
        <w:spacing w:after="0"/>
        <w:ind w:left="0"/>
        <w:jc w:val="both"/>
      </w:pPr>
      <w:r>
        <w:rPr>
          <w:rFonts w:ascii="Times New Roman"/>
          <w:b w:val="false"/>
          <w:i w:val="false"/>
          <w:color w:val="000000"/>
          <w:sz w:val="28"/>
        </w:rPr>
        <w:t>
      4. Мерзімдік медициналық қарап-тексеруден (зерттеуден) өткен жұмыскерлер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69"/>
    <w:p>
      <w:pPr>
        <w:spacing w:after="0"/>
        <w:ind w:left="0"/>
        <w:jc w:val="both"/>
      </w:pPr>
      <w:r>
        <w:rPr>
          <w:rFonts w:ascii="Times New Roman"/>
          <w:b w:val="false"/>
          <w:i w:val="false"/>
          <w:color w:val="000000"/>
          <w:sz w:val="28"/>
        </w:rPr>
        <w:t>
      5. Мерзімдік медициналық қарап-тексерумен қамту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0"/>
    <w:p>
      <w:pPr>
        <w:spacing w:after="0"/>
        <w:ind w:left="0"/>
        <w:jc w:val="both"/>
      </w:pPr>
      <w:r>
        <w:rPr>
          <w:rFonts w:ascii="Times New Roman"/>
          <w:b w:val="false"/>
          <w:i w:val="false"/>
          <w:color w:val="000000"/>
          <w:sz w:val="28"/>
        </w:rPr>
        <w:t>
      6. Мерзімдік медициналық қарап-тексеруді (зерттеуді) аяқтамаған/одан өтпеген жұмыскерлер саны: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22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5958"/>
        <w:gridCol w:w="4027"/>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1"/>
    <w:p>
      <w:pPr>
        <w:spacing w:after="0"/>
        <w:ind w:left="0"/>
        <w:jc w:val="both"/>
      </w:pPr>
      <w:r>
        <w:rPr>
          <w:rFonts w:ascii="Times New Roman"/>
          <w:b w:val="false"/>
          <w:i w:val="false"/>
          <w:color w:val="000000"/>
          <w:sz w:val="28"/>
        </w:rPr>
        <w:t>
      7. Мерзімдік медициналық қарап-тексеруден (зерттеуден) өтпеген жұмыскерлер 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саны ішінде себептер бойынша:</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парағы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бас тарту</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5498"/>
        <w:gridCol w:w="3716"/>
        <w:gridCol w:w="949"/>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2"/>
    <w:p>
      <w:pPr>
        <w:spacing w:after="0"/>
        <w:ind w:left="0"/>
        <w:jc w:val="both"/>
      </w:pPr>
      <w:r>
        <w:rPr>
          <w:rFonts w:ascii="Times New Roman"/>
          <w:b w:val="false"/>
          <w:i w:val="false"/>
          <w:color w:val="000000"/>
          <w:sz w:val="28"/>
        </w:rPr>
        <w:t>
      8. Осы мерзімдік медициналық қарап-тексеру (зерттеу) нәтижелері бойынша қорытынды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3"/>
        <w:gridCol w:w="1453"/>
        <w:gridCol w:w="1454"/>
      </w:tblGrid>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медициналық қарап-тексеру (зерттеу) нәтижелері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кәсіптік жарамды адамдар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уақытша кәсіптік жарамсыз адамдар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тұрақты кәсіптік жарамсыз адамдар саны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зерттеуді қажет ететін адамдар саны (қорытынды берілмеген)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ауруға күдікті адамдар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ететін адамдар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ететін адамдар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ететін адамдар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ететін адамдар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ететін адамдар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429"/>
        <w:gridCol w:w="555"/>
        <w:gridCol w:w="555"/>
        <w:gridCol w:w="555"/>
        <w:gridCol w:w="555"/>
        <w:gridCol w:w="2818"/>
        <w:gridCol w:w="3282"/>
        <w:gridCol w:w="1996"/>
      </w:tblGrid>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 жұмыс түрлері**</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жұмыс өтілі және өндірістік факторлар, жұмыс түрлері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сыныбы, диспансерлік бақылау тобы</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2280"/>
        <w:gridCol w:w="2626"/>
        <w:gridCol w:w="2626"/>
        <w:gridCol w:w="897"/>
        <w:gridCol w:w="2282"/>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алғаш рет анықталды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кәсіптік жарамды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уақытша кәсіптік жарамсыз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тұрақты кәсіптік жарамсыз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берілмеді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тексерілуді қажет етеді</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7"/>
        <w:gridCol w:w="2737"/>
        <w:gridCol w:w="2459"/>
        <w:gridCol w:w="2459"/>
        <w:gridCol w:w="1908"/>
      </w:tblGrid>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етеді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етеді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етеді</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етеді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етеді</w:t>
            </w:r>
          </w:p>
        </w:tc>
      </w:tr>
      <w:tr>
        <w:trPr>
          <w:trHeight w:val="30" w:hRule="atLeast"/>
        </w:trPr>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3"/>
    <w:p>
      <w:pPr>
        <w:spacing w:after="0"/>
        <w:ind w:left="0"/>
        <w:jc w:val="both"/>
      </w:pPr>
      <w:r>
        <w:rPr>
          <w:rFonts w:ascii="Times New Roman"/>
          <w:b w:val="false"/>
          <w:i w:val="false"/>
          <w:color w:val="000000"/>
          <w:sz w:val="28"/>
        </w:rPr>
        <w:t>
      9. Кәсіптік ауруға күдікті адамдар анықталды: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3496"/>
        <w:gridCol w:w="2473"/>
        <w:gridCol w:w="1226"/>
        <w:gridCol w:w="3838"/>
      </w:tblGrid>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Ә. (бар болса)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лауазымы</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74"/>
    <w:p>
      <w:pPr>
        <w:spacing w:after="0"/>
        <w:ind w:left="0"/>
        <w:jc w:val="both"/>
      </w:pPr>
      <w:r>
        <w:rPr>
          <w:rFonts w:ascii="Times New Roman"/>
          <w:b w:val="false"/>
          <w:i w:val="false"/>
          <w:color w:val="000000"/>
          <w:sz w:val="28"/>
        </w:rPr>
        <w:t>
      10. Өмірінде бірінші рет созылмалы соматикалық аурулар анықталды: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8"/>
        <w:gridCol w:w="6169"/>
        <w:gridCol w:w="3893"/>
      </w:tblGrid>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75"/>
    <w:p>
      <w:pPr>
        <w:spacing w:after="0"/>
        <w:ind w:left="0"/>
        <w:jc w:val="both"/>
      </w:pPr>
      <w:r>
        <w:rPr>
          <w:rFonts w:ascii="Times New Roman"/>
          <w:b w:val="false"/>
          <w:i w:val="false"/>
          <w:color w:val="000000"/>
          <w:sz w:val="28"/>
        </w:rPr>
        <w:t>
      11. Өмірінде бірінші рет созылмалы кәсіптік аурулар анықталды: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
        <w:gridCol w:w="6863"/>
        <w:gridCol w:w="4332"/>
      </w:tblGrid>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6"/>
    <w:p>
      <w:pPr>
        <w:spacing w:after="0"/>
        <w:ind w:left="0"/>
        <w:jc w:val="both"/>
      </w:pPr>
      <w:r>
        <w:rPr>
          <w:rFonts w:ascii="Times New Roman"/>
          <w:b w:val="false"/>
          <w:i w:val="false"/>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427"/>
        <w:gridCol w:w="3301"/>
        <w:gridCol w:w="1371"/>
        <w:gridCol w:w="3303"/>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Өтуі тиіс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зерттеу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және зерттеу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және зерттеу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бақылауға алынды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77"/>
    <w:p>
      <w:pPr>
        <w:spacing w:after="0"/>
        <w:ind w:left="0"/>
        <w:jc w:val="both"/>
      </w:pPr>
      <w:r>
        <w:rPr>
          <w:rFonts w:ascii="Times New Roman"/>
          <w:b w:val="false"/>
          <w:i w:val="false"/>
          <w:color w:val="000000"/>
          <w:sz w:val="28"/>
        </w:rPr>
        <w:t>
      13. Жұмыс берушіге ұсынымдар: санитариялық-профилактикалық және сауықтыру іс-шаралары және т.б.: ____________________________________</w:t>
      </w:r>
    </w:p>
    <w:bookmarkEnd w:id="77"/>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Комиссия төрағасы ___________________________________________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Денсаулық сақтау субъектісінің басшысы 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басшысы 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 басшысы (жұмыс беруші) 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ұйымның кәсіподақ комитетінің төрағасы _______________________</w:t>
      </w:r>
    </w:p>
    <w:p>
      <w:pPr>
        <w:spacing w:after="0"/>
        <w:ind w:left="0"/>
        <w:jc w:val="both"/>
      </w:pPr>
      <w:r>
        <w:rPr>
          <w:rFonts w:ascii="Times New Roman"/>
          <w:b w:val="false"/>
          <w:i w:val="false"/>
          <w:color w:val="000000"/>
          <w:sz w:val="28"/>
        </w:rPr>
        <w:t>
      Мөр орны _________ Т.А.Ә. (бар болса)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8"/>
    <w:p>
      <w:pPr>
        <w:spacing w:after="0"/>
        <w:ind w:left="0"/>
        <w:jc w:val="left"/>
      </w:pPr>
      <w:r>
        <w:rPr>
          <w:rFonts w:ascii="Times New Roman"/>
          <w:b/>
          <w:i w:val="false"/>
          <w:color w:val="000000"/>
        </w:rPr>
        <w:t xml:space="preserve"> 20__ жылғы __________ тоқсанда жүргізілген медициналық қарап-тексеру туралы денсаулық сақтау субъектісінің есебі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3408"/>
        <w:gridCol w:w="1065"/>
        <w:gridCol w:w="1074"/>
        <w:gridCol w:w="870"/>
        <w:gridCol w:w="870"/>
        <w:gridCol w:w="1522"/>
        <w:gridCol w:w="1531"/>
      </w:tblGrid>
      <w:tr>
        <w:trPr>
          <w:trHeight w:val="30" w:hRule="atLeast"/>
        </w:trPr>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Қарап-тексеруге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ауруларға күдікті адамдар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111"/>
        <w:gridCol w:w="1717"/>
        <w:gridCol w:w="1727"/>
        <w:gridCol w:w="1598"/>
        <w:gridCol w:w="1598"/>
        <w:gridCol w:w="3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аурулармен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рет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етеді</w:t>
            </w:r>
          </w:p>
        </w:tc>
        <w:tc>
          <w:tcPr>
            <w:tcW w:w="3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тексеруге және емдеуге жіберілді</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ауыстыруды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ауыстыруды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Денсаулық сақтау субъектісінің басшысы 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79"/>
    <w:p>
      <w:pPr>
        <w:spacing w:after="0"/>
        <w:ind w:left="0"/>
        <w:jc w:val="left"/>
      </w:pPr>
      <w:r>
        <w:rPr>
          <w:rFonts w:ascii="Times New Roman"/>
          <w:b/>
          <w:i w:val="false"/>
          <w:color w:val="000000"/>
        </w:rPr>
        <w:t xml:space="preserve"> Міндетті медициналық қарап-тексерулерге жататын адамдардың тізімі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924"/>
        <w:gridCol w:w="924"/>
        <w:gridCol w:w="924"/>
        <w:gridCol w:w="924"/>
        <w:gridCol w:w="1438"/>
        <w:gridCol w:w="1523"/>
        <w:gridCol w:w="1435"/>
        <w:gridCol w:w="1436"/>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немесе учаске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 жұмыс өтілі</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қарап- тексеру күні</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зияндылығы</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0"/>
    <w:p>
      <w:pPr>
        <w:spacing w:after="0"/>
        <w:ind w:left="0"/>
        <w:jc w:val="left"/>
      </w:pPr>
      <w:r>
        <w:rPr>
          <w:rFonts w:ascii="Times New Roman"/>
          <w:b/>
          <w:i w:val="false"/>
          <w:color w:val="000000"/>
        </w:rPr>
        <w:t xml:space="preserve"> Ауысым алдындағы (рейс алдындағы) және ауысымнан кейінгі (рейстен кейінгі) медициналық қарап-тексеру жүргізу журналы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966"/>
        <w:gridCol w:w="755"/>
        <w:gridCol w:w="755"/>
        <w:gridCol w:w="756"/>
        <w:gridCol w:w="756"/>
        <w:gridCol w:w="966"/>
        <w:gridCol w:w="2647"/>
        <w:gridCol w:w="1597"/>
        <w:gridCol w:w="1173"/>
        <w:gridCol w:w="117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Тамырдың соғуы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бойынша температура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алкогольдің немесе басқа психикаға белсенді әсер ететін заттардың болуына сынама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диагнозын көрсете отырып, маманға жіберу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жұмыскерінің қолы</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қолы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953"/>
        <w:gridCol w:w="85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қарап-тексеруден өту" мемлекеттік көрсетілетін қызмет стандарты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көрсететін медициналық ұйым (бұдан әрі – көрсетілетін қызметті беруші)</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нәтижелерін беру көрсетілетін қызметті беруші арқылы жүзеге асырылады.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 - 1 жұмыс күні</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2020 жылғы 7 шілдедегі Кодексінің (бұдан әрі - Кодекс) 7-бабының </w:t>
            </w:r>
            <w:r>
              <w:rPr>
                <w:rFonts w:ascii="Times New Roman"/>
                <w:b w:val="false"/>
                <w:i w:val="false"/>
                <w:color w:val="000000"/>
                <w:sz w:val="20"/>
              </w:rPr>
              <w:t>31) тармақшасына</w:t>
            </w:r>
            <w:r>
              <w:rPr>
                <w:rFonts w:ascii="Times New Roman"/>
                <w:b w:val="false"/>
                <w:i w:val="false"/>
                <w:color w:val="000000"/>
                <w:sz w:val="20"/>
              </w:rPr>
              <w:t xml:space="preserve"> сәйкес бекітілетін нысан бойынша көрсетілетін қызметті берушінің медициналық анықтамасы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негізде, мемлекеттік қызметті көрсету құны Кодекстің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белгіленген жұмыс кестесіне сәйкес демалыс және мереке күндерінен басқа, дүйсенбіден бастап жұма аралығында.</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басын куәландыратын құжат (жеке басын сәйкестендіру үшін талап етіледі);</w:t>
            </w:r>
            <w:r>
              <w:br/>
            </w:r>
            <w:r>
              <w:rPr>
                <w:rFonts w:ascii="Times New Roman"/>
                <w:b w:val="false"/>
                <w:i w:val="false"/>
                <w:color w:val="000000"/>
                <w:sz w:val="20"/>
              </w:rPr>
              <w:t>
2) мемлекеттік қызметті көрсету үшін ақы төленгенін растайтын құжат.</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тексеру мен зертханалық зерттеулерді таңдау мүмкіндігі беріледі.</w:t>
            </w:r>
            <w:r>
              <w:br/>
            </w:r>
            <w:r>
              <w:rPr>
                <w:rFonts w:ascii="Times New Roman"/>
                <w:b w:val="false"/>
                <w:i w:val="false"/>
                <w:color w:val="000000"/>
                <w:sz w:val="20"/>
              </w:rPr>
              <w:t>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
        <w:gridCol w:w="12057"/>
      </w:tblGrid>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және/немесе қауіпті еңбек жағдайларында жұмысқа жіберуге медициналық қарсы көрсетілімдер:</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r>
              <w:br/>
            </w:r>
            <w:r>
              <w:rPr>
                <w:rFonts w:ascii="Times New Roman"/>
                <w:b w:val="false"/>
                <w:i w:val="false"/>
                <w:color w:val="000000"/>
                <w:sz w:val="20"/>
              </w:rPr>
              <w:t>
1) функцияларының жеткіліксіздігі 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r>
              <w:br/>
            </w:r>
            <w:r>
              <w:rPr>
                <w:rFonts w:ascii="Times New Roman"/>
                <w:b w:val="false"/>
                <w:i w:val="false"/>
                <w:color w:val="000000"/>
                <w:sz w:val="20"/>
              </w:rPr>
              <w:t>
2) орталық және перифериялық нерв жүйесінің, ішкі ағзалар мен тірек-қимыл аппаратының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r>
              <w:br/>
            </w:r>
            <w:r>
              <w:rPr>
                <w:rFonts w:ascii="Times New Roman"/>
                <w:b w:val="false"/>
                <w:i w:val="false"/>
                <w:color w:val="000000"/>
                <w:sz w:val="20"/>
              </w:rPr>
              <w:t>
3) бас миы және жұлын жарақаттары, цереброваскулярлық аурулар, сондай-ақ айқын неврологиялық бұзылулармен қатар жүретін олардың салдарлары;</w:t>
            </w:r>
            <w:r>
              <w:br/>
            </w:r>
            <w:r>
              <w:rPr>
                <w:rFonts w:ascii="Times New Roman"/>
                <w:b w:val="false"/>
                <w:i w:val="false"/>
                <w:color w:val="000000"/>
                <w:sz w:val="20"/>
              </w:rPr>
              <w:t>
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r>
              <w:br/>
            </w:r>
            <w:r>
              <w:rPr>
                <w:rFonts w:ascii="Times New Roman"/>
                <w:b w:val="false"/>
                <w:i w:val="false"/>
                <w:color w:val="000000"/>
                <w:sz w:val="20"/>
              </w:rPr>
              <w:t>
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r>
              <w:br/>
            </w:r>
            <w:r>
              <w:rPr>
                <w:rFonts w:ascii="Times New Roman"/>
                <w:b w:val="false"/>
                <w:i w:val="false"/>
                <w:color w:val="000000"/>
                <w:sz w:val="20"/>
              </w:rPr>
              <w:t>
6) айқын және асқынған мигрень, өткінші транзиторлық церебральды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r>
              <w:br/>
            </w:r>
            <w:r>
              <w:rPr>
                <w:rFonts w:ascii="Times New Roman"/>
                <w:b w:val="false"/>
                <w:i w:val="false"/>
                <w:color w:val="000000"/>
                <w:sz w:val="20"/>
              </w:rPr>
              <w:t>
7) кәсібі бойынша жұмысты орындауға кедергі келтіретін нерв жүйесінің тұқым қуалайтын аурулары;</w:t>
            </w:r>
            <w:r>
              <w:br/>
            </w:r>
            <w:r>
              <w:rPr>
                <w:rFonts w:ascii="Times New Roman"/>
                <w:b w:val="false"/>
                <w:i w:val="false"/>
                <w:color w:val="000000"/>
                <w:sz w:val="20"/>
              </w:rPr>
              <w:t>
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r>
              <w:br/>
            </w:r>
            <w:r>
              <w:rPr>
                <w:rFonts w:ascii="Times New Roman"/>
                <w:b w:val="false"/>
                <w:i w:val="false"/>
                <w:color w:val="000000"/>
                <w:sz w:val="20"/>
              </w:rPr>
              <w:t>
9) бас миының қатерлі және қатерсіз аурулары, жұлынның және перифериялық нерв жүйесінің қатерлі аурулары.</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r>
              <w:br/>
            </w:r>
            <w:r>
              <w:rPr>
                <w:rFonts w:ascii="Times New Roman"/>
                <w:b w:val="false"/>
                <w:i w:val="false"/>
                <w:color w:val="000000"/>
                <w:sz w:val="20"/>
              </w:rPr>
              <w:t>
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r>
              <w:br/>
            </w:r>
            <w:r>
              <w:rPr>
                <w:rFonts w:ascii="Times New Roman"/>
                <w:b w:val="false"/>
                <w:i w:val="false"/>
                <w:color w:val="000000"/>
                <w:sz w:val="20"/>
              </w:rPr>
              <w:t>
2) симптоматикалық бұзылуларды қоса алғанда, органикалық, психикалық бұзылулар;</w:t>
            </w:r>
            <w:r>
              <w:br/>
            </w:r>
            <w:r>
              <w:rPr>
                <w:rFonts w:ascii="Times New Roman"/>
                <w:b w:val="false"/>
                <w:i w:val="false"/>
                <w:color w:val="000000"/>
                <w:sz w:val="20"/>
              </w:rPr>
              <w:t>
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r>
              <w:br/>
            </w:r>
            <w:r>
              <w:rPr>
                <w:rFonts w:ascii="Times New Roman"/>
                <w:b w:val="false"/>
                <w:i w:val="false"/>
                <w:color w:val="000000"/>
                <w:sz w:val="20"/>
              </w:rPr>
              <w:t>
4) шизофрения, шизофрениялық және алдамшы бұзылулар;</w:t>
            </w:r>
            <w:r>
              <w:br/>
            </w:r>
            <w:r>
              <w:rPr>
                <w:rFonts w:ascii="Times New Roman"/>
                <w:b w:val="false"/>
                <w:i w:val="false"/>
                <w:color w:val="000000"/>
                <w:sz w:val="20"/>
              </w:rPr>
              <w:t>
5) көңіл-күйдің бұзылуы (аффективті бұзылулар), интермиссияға жақын тұрақты терең ремиссиядан басқа, кемінде 3 жыл;</w:t>
            </w:r>
            <w:r>
              <w:br/>
            </w:r>
            <w:r>
              <w:rPr>
                <w:rFonts w:ascii="Times New Roman"/>
                <w:b w:val="false"/>
                <w:i w:val="false"/>
                <w:color w:val="000000"/>
                <w:sz w:val="20"/>
              </w:rPr>
              <w:t>
6) стресске байланысты невротикалық және соматоформдық бұзылулар (дәрігерлік-консультациялық комиссияның (бұдан әрі - ДКК) шешімі бойынша);</w:t>
            </w:r>
            <w:r>
              <w:br/>
            </w:r>
            <w:r>
              <w:rPr>
                <w:rFonts w:ascii="Times New Roman"/>
                <w:b w:val="false"/>
                <w:i w:val="false"/>
                <w:color w:val="000000"/>
                <w:sz w:val="20"/>
              </w:rPr>
              <w:t>
7) физиологиялық бұзылулармен және физикалық факторлармен байланысты мінез-құлық синдромдары (ДКК шешімі);</w:t>
            </w:r>
            <w:r>
              <w:br/>
            </w:r>
            <w:r>
              <w:rPr>
                <w:rFonts w:ascii="Times New Roman"/>
                <w:b w:val="false"/>
                <w:i w:val="false"/>
                <w:color w:val="000000"/>
                <w:sz w:val="20"/>
              </w:rPr>
              <w:t>
8) ересектердегі жеке басының және мінез-құлқының бұзылуы;</w:t>
            </w:r>
            <w:r>
              <w:br/>
            </w:r>
            <w:r>
              <w:rPr>
                <w:rFonts w:ascii="Times New Roman"/>
                <w:b w:val="false"/>
                <w:i w:val="false"/>
                <w:color w:val="000000"/>
                <w:sz w:val="20"/>
              </w:rPr>
              <w:t>
9) ақыл-ой кемістігі;</w:t>
            </w:r>
            <w:r>
              <w:br/>
            </w:r>
            <w:r>
              <w:rPr>
                <w:rFonts w:ascii="Times New Roman"/>
                <w:b w:val="false"/>
                <w:i w:val="false"/>
                <w:color w:val="000000"/>
                <w:sz w:val="20"/>
              </w:rPr>
              <w:t>
10) әдетте балалар мен жасөспірім жаста басталатын эмоционалды бұзылулар және мінез-құлық бұзылулары;</w:t>
            </w:r>
            <w:r>
              <w:br/>
            </w:r>
            <w:r>
              <w:rPr>
                <w:rFonts w:ascii="Times New Roman"/>
                <w:b w:val="false"/>
                <w:i w:val="false"/>
                <w:color w:val="000000"/>
                <w:sz w:val="20"/>
              </w:rPr>
              <w:t>
11) барлық психикалық аурулардағы суицидтік әрекеттен кейінгі жай-күй;</w:t>
            </w:r>
            <w:r>
              <w:br/>
            </w:r>
            <w:r>
              <w:rPr>
                <w:rFonts w:ascii="Times New Roman"/>
                <w:b w:val="false"/>
                <w:i w:val="false"/>
                <w:color w:val="000000"/>
                <w:sz w:val="20"/>
              </w:rPr>
              <w:t>
12) алкоголизм, нашақорлық, уытқұмарлық;</w:t>
            </w:r>
            <w:r>
              <w:br/>
            </w:r>
            <w:r>
              <w:rPr>
                <w:rFonts w:ascii="Times New Roman"/>
                <w:b w:val="false"/>
                <w:i w:val="false"/>
                <w:color w:val="000000"/>
                <w:sz w:val="20"/>
              </w:rPr>
              <w:t>
13) эпилепсия.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r>
              <w:br/>
            </w:r>
            <w:r>
              <w:rPr>
                <w:rFonts w:ascii="Times New Roman"/>
                <w:b w:val="false"/>
                <w:i w:val="false"/>
                <w:color w:val="000000"/>
                <w:sz w:val="20"/>
              </w:rPr>
              <w:t>
1) ІІ және ІІІ дәрежелі 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перикардиттер);</w:t>
            </w:r>
            <w:r>
              <w:br/>
            </w:r>
            <w:r>
              <w:rPr>
                <w:rFonts w:ascii="Times New Roman"/>
                <w:b w:val="false"/>
                <w:i w:val="false"/>
                <w:color w:val="000000"/>
                <w:sz w:val="20"/>
              </w:rPr>
              <w:t>
2) өкпе артериясының тромбоэмболиясынан кейінгі жағдай;</w:t>
            </w:r>
            <w:r>
              <w:br/>
            </w:r>
            <w:r>
              <w:rPr>
                <w:rFonts w:ascii="Times New Roman"/>
                <w:b w:val="false"/>
                <w:i w:val="false"/>
                <w:color w:val="000000"/>
                <w:sz w:val="20"/>
              </w:rPr>
              <w:t>
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r>
              <w:br/>
            </w:r>
            <w:r>
              <w:rPr>
                <w:rFonts w:ascii="Times New Roman"/>
                <w:b w:val="false"/>
                <w:i w:val="false"/>
                <w:color w:val="000000"/>
                <w:sz w:val="20"/>
              </w:rPr>
              <w:t>
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r>
              <w:br/>
            </w:r>
            <w:r>
              <w:rPr>
                <w:rFonts w:ascii="Times New Roman"/>
                <w:b w:val="false"/>
                <w:i w:val="false"/>
                <w:color w:val="000000"/>
                <w:sz w:val="20"/>
              </w:rPr>
              <w:t>
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жай-күйден кейін жұмыскерлер тиімді емдеуден кейін жіберіледі;</w:t>
            </w:r>
            <w:r>
              <w:br/>
            </w:r>
            <w:r>
              <w:rPr>
                <w:rFonts w:ascii="Times New Roman"/>
                <w:b w:val="false"/>
                <w:i w:val="false"/>
                <w:color w:val="000000"/>
                <w:sz w:val="20"/>
              </w:rPr>
              <w:t>
6) ырғақ пен өткізгіштіктің бұзылуымен асқынған, ІІ және одан жоғары дәрежелі жүрек жеткіліксіздігінің болуымен жүректің алкогольдік зақымдануы;</w:t>
            </w:r>
            <w:r>
              <w:br/>
            </w:r>
            <w:r>
              <w:rPr>
                <w:rFonts w:ascii="Times New Roman"/>
                <w:b w:val="false"/>
                <w:i w:val="false"/>
                <w:color w:val="000000"/>
                <w:sz w:val="20"/>
              </w:rPr>
              <w:t>
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r>
              <w:br/>
            </w:r>
            <w:r>
              <w:rPr>
                <w:rFonts w:ascii="Times New Roman"/>
                <w:b w:val="false"/>
                <w:i w:val="false"/>
                <w:color w:val="000000"/>
                <w:sz w:val="20"/>
              </w:rPr>
              <w:t>
8) ырғақ пен өткізгіштіктің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r>
              <w:br/>
            </w:r>
            <w:r>
              <w:rPr>
                <w:rFonts w:ascii="Times New Roman"/>
                <w:b w:val="false"/>
                <w:i w:val="false"/>
                <w:color w:val="000000"/>
                <w:sz w:val="20"/>
              </w:rPr>
              <w:t>
9) орнатылған ырғақ жүргізушісі;</w:t>
            </w:r>
            <w:r>
              <w:br/>
            </w:r>
            <w:r>
              <w:rPr>
                <w:rFonts w:ascii="Times New Roman"/>
                <w:b w:val="false"/>
                <w:i w:val="false"/>
                <w:color w:val="000000"/>
                <w:sz w:val="20"/>
              </w:rPr>
              <w:t>
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Фиброзды альвеолит. Стихиялық пневмоторакстан кейінгі жағдай;</w:t>
            </w:r>
            <w:r>
              <w:br/>
            </w:r>
            <w:r>
              <w:rPr>
                <w:rFonts w:ascii="Times New Roman"/>
                <w:b w:val="false"/>
                <w:i w:val="false"/>
                <w:color w:val="000000"/>
                <w:sz w:val="20"/>
              </w:rPr>
              <w:t>
11) ауыр дәрежедегі бронх демікпесі бақыланбайтын; бақыланатын бронх демікпесі - айқындылығы әртүрлі дәрежедегі, жұмысқа жіберу мәселесін ДКК шешеді;</w:t>
            </w:r>
            <w:r>
              <w:br/>
            </w:r>
            <w:r>
              <w:rPr>
                <w:rFonts w:ascii="Times New Roman"/>
                <w:b w:val="false"/>
                <w:i w:val="false"/>
                <w:color w:val="000000"/>
                <w:sz w:val="20"/>
              </w:rPr>
              <w:t>
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r>
              <w:br/>
            </w:r>
            <w:r>
              <w:rPr>
                <w:rFonts w:ascii="Times New Roman"/>
                <w:b w:val="false"/>
                <w:i w:val="false"/>
                <w:color w:val="000000"/>
                <w:sz w:val="20"/>
              </w:rPr>
              <w:t>
13) қанның созылмалы ұюы, пурпура және басқа геморрагиялық жағдайлар;</w:t>
            </w:r>
            <w:r>
              <w:br/>
            </w:r>
            <w:r>
              <w:rPr>
                <w:rFonts w:ascii="Times New Roman"/>
                <w:b w:val="false"/>
                <w:i w:val="false"/>
                <w:color w:val="000000"/>
                <w:sz w:val="20"/>
              </w:rPr>
              <w:t>
14) қайталап әсер етуін жоққа шығаруға болмайтын аллергеннен туындаған анафилактикалық шоктан кейінгі жай-күй.</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r>
              <w:br/>
            </w:r>
            <w:r>
              <w:rPr>
                <w:rFonts w:ascii="Times New Roman"/>
                <w:b w:val="false"/>
                <w:i w:val="false"/>
                <w:color w:val="000000"/>
                <w:sz w:val="20"/>
              </w:rPr>
              <w:t>
1) туа біткен аномалиялар мен деформациялар, оның ішінде аяқ-қолдың 6 және одан да көп сантиметрге қысқа болуы;</w:t>
            </w:r>
            <w:r>
              <w:br/>
            </w:r>
            <w:r>
              <w:rPr>
                <w:rFonts w:ascii="Times New Roman"/>
                <w:b w:val="false"/>
                <w:i w:val="false"/>
                <w:color w:val="000000"/>
                <w:sz w:val="20"/>
              </w:rPr>
              <w:t>
2) басқа тармақтарда көрсетілмеген және кәсіптік 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r>
              <w:br/>
            </w:r>
            <w:r>
              <w:rPr>
                <w:rFonts w:ascii="Times New Roman"/>
                <w:b w:val="false"/>
                <w:i w:val="false"/>
                <w:color w:val="000000"/>
                <w:sz w:val="20"/>
              </w:rPr>
              <w:t>
3) кәсіптік маңызы бар функциялардың тұрақты бұзылуымен сүйектердің, шеміршектердің, аяқ-қолдардың ірі буындарының және омыртқаның созылмалы аурулары;</w:t>
            </w:r>
            <w:r>
              <w:br/>
            </w:r>
            <w:r>
              <w:rPr>
                <w:rFonts w:ascii="Times New Roman"/>
                <w:b w:val="false"/>
                <w:i w:val="false"/>
                <w:color w:val="000000"/>
                <w:sz w:val="20"/>
              </w:rPr>
              <w:t>
4) бас сүйек-ми жарақаттарынан немесе операциядан кейін бас сүйектерінің ақаулары;</w:t>
            </w:r>
            <w:r>
              <w:br/>
            </w:r>
            <w:r>
              <w:rPr>
                <w:rFonts w:ascii="Times New Roman"/>
                <w:b w:val="false"/>
                <w:i w:val="false"/>
                <w:color w:val="000000"/>
                <w:sz w:val="20"/>
              </w:rPr>
              <w:t>
5) созылмалы іріңді аурулар (өкпе, іш қуысы абсцессі, пиоторакс, парапроктит, ішек, несеп жыланкөздері және басқалар);</w:t>
            </w:r>
            <w:r>
              <w:br/>
            </w:r>
            <w:r>
              <w:rPr>
                <w:rFonts w:ascii="Times New Roman"/>
                <w:b w:val="false"/>
                <w:i w:val="false"/>
                <w:color w:val="000000"/>
                <w:sz w:val="20"/>
              </w:rPr>
              <w:t>
6) өңештің тыртықты өзгерістері, функциясының айқын бұзылуы бар немесе асқынған диафрагмалық жарықтар;</w:t>
            </w:r>
            <w:r>
              <w:br/>
            </w:r>
            <w:r>
              <w:rPr>
                <w:rFonts w:ascii="Times New Roman"/>
                <w:b w:val="false"/>
                <w:i w:val="false"/>
                <w:color w:val="000000"/>
                <w:sz w:val="20"/>
              </w:rPr>
              <w:t>
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жеке шешіледі;</w:t>
            </w:r>
            <w:r>
              <w:br/>
            </w:r>
            <w:r>
              <w:rPr>
                <w:rFonts w:ascii="Times New Roman"/>
                <w:b w:val="false"/>
                <w:i w:val="false"/>
                <w:color w:val="000000"/>
                <w:sz w:val="20"/>
              </w:rPr>
              <w:t>
8) айқын ауырсыну синдромы және асқынулары бар өт-тас ауруы (оның ішінде созылмалы холангит, реактивті панкреатит, айқын көрінген холецистит);</w:t>
            </w:r>
            <w:r>
              <w:br/>
            </w:r>
            <w:r>
              <w:rPr>
                <w:rFonts w:ascii="Times New Roman"/>
                <w:b w:val="false"/>
                <w:i w:val="false"/>
                <w:color w:val="000000"/>
                <w:sz w:val="20"/>
              </w:rPr>
              <w:t>
9) ас қорыту жолдарының, несепті және нәжісті ұстамау немесе ұстап қалумен қатар жүретін зәр шығару ағзаларының және қуық асты безінің созылмалы аурулары;</w:t>
            </w:r>
            <w:r>
              <w:br/>
            </w:r>
            <w:r>
              <w:rPr>
                <w:rFonts w:ascii="Times New Roman"/>
                <w:b w:val="false"/>
                <w:i w:val="false"/>
                <w:color w:val="000000"/>
                <w:sz w:val="20"/>
              </w:rPr>
              <w:t>
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r>
              <w:br/>
            </w:r>
            <w:r>
              <w:rPr>
                <w:rFonts w:ascii="Times New Roman"/>
                <w:b w:val="false"/>
                <w:i w:val="false"/>
                <w:color w:val="000000"/>
                <w:sz w:val="20"/>
              </w:rPr>
              <w:t>
11) айқын созылмалы веноздық жеткіліксіздігі бар аяқ тамырларының варикозды кеңеюі. Тромбофлебит, тромбоэмболиялық ауру. Асқынған геморрой;</w:t>
            </w:r>
            <w:r>
              <w:br/>
            </w:r>
            <w:r>
              <w:rPr>
                <w:rFonts w:ascii="Times New Roman"/>
                <w:b w:val="false"/>
                <w:i w:val="false"/>
                <w:color w:val="000000"/>
                <w:sz w:val="20"/>
              </w:rPr>
              <w:t>
12) лимфангиит, басқа да лимфоісіктері - ІІІ дәрежелі шораяқ.</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венерологиялық аурулар:</w:t>
            </w:r>
            <w:r>
              <w:br/>
            </w:r>
            <w:r>
              <w:rPr>
                <w:rFonts w:ascii="Times New Roman"/>
                <w:b w:val="false"/>
                <w:i w:val="false"/>
                <w:color w:val="000000"/>
                <w:sz w:val="20"/>
              </w:rPr>
              <w:t>
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r>
              <w:br/>
            </w:r>
            <w:r>
              <w:rPr>
                <w:rFonts w:ascii="Times New Roman"/>
                <w:b w:val="false"/>
                <w:i w:val="false"/>
                <w:color w:val="000000"/>
                <w:sz w:val="20"/>
              </w:rPr>
              <w:t>
2) буллезді аутоиммунды бұзылулар: дүнгіршек (пемфигус), пемфигоид, герпетиформды Дюринг дерматиті;</w:t>
            </w:r>
            <w:r>
              <w:br/>
            </w:r>
            <w:r>
              <w:rPr>
                <w:rFonts w:ascii="Times New Roman"/>
                <w:b w:val="false"/>
                <w:i w:val="false"/>
                <w:color w:val="000000"/>
                <w:sz w:val="20"/>
              </w:rPr>
              <w:t>
3) гангренозды пиодермия, ауыр өтетін басқа да созылмалы пиодермиялар;</w:t>
            </w:r>
            <w:r>
              <w:br/>
            </w:r>
            <w:r>
              <w:rPr>
                <w:rFonts w:ascii="Times New Roman"/>
                <w:b w:val="false"/>
                <w:i w:val="false"/>
                <w:color w:val="000000"/>
                <w:sz w:val="20"/>
              </w:rPr>
              <w:t>
4) тері ісіктері (Капоши саркомасы, меланома);</w:t>
            </w:r>
            <w:r>
              <w:br/>
            </w:r>
            <w:r>
              <w:rPr>
                <w:rFonts w:ascii="Times New Roman"/>
                <w:b w:val="false"/>
                <w:i w:val="false"/>
                <w:color w:val="000000"/>
                <w:sz w:val="20"/>
              </w:rPr>
              <w:t>
5) кеш нейросифилис;</w:t>
            </w:r>
            <w:r>
              <w:br/>
            </w:r>
            <w:r>
              <w:rPr>
                <w:rFonts w:ascii="Times New Roman"/>
                <w:b w:val="false"/>
                <w:i w:val="false"/>
                <w:color w:val="000000"/>
                <w:sz w:val="20"/>
              </w:rPr>
              <w:t>
6) склеродермияның, эритематоздың тері көріністері (фотосенсибилизациялайтын түрлері).</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r>
              <w:br/>
            </w:r>
            <w:r>
              <w:rPr>
                <w:rFonts w:ascii="Times New Roman"/>
                <w:b w:val="false"/>
                <w:i w:val="false"/>
                <w:color w:val="000000"/>
                <w:sz w:val="20"/>
              </w:rPr>
              <w:t>
1) глаукома;</w:t>
            </w:r>
            <w:r>
              <w:br/>
            </w:r>
            <w:r>
              <w:rPr>
                <w:rFonts w:ascii="Times New Roman"/>
                <w:b w:val="false"/>
                <w:i w:val="false"/>
                <w:color w:val="000000"/>
                <w:sz w:val="20"/>
              </w:rPr>
              <w:t>
2) жиі қайталанатын көздің созылмалы қабыну аурулары;</w:t>
            </w:r>
            <w:r>
              <w:br/>
            </w:r>
            <w:r>
              <w:rPr>
                <w:rFonts w:ascii="Times New Roman"/>
                <w:b w:val="false"/>
                <w:i w:val="false"/>
                <w:color w:val="000000"/>
                <w:sz w:val="20"/>
              </w:rPr>
              <w:t>
3) бинокулярлық көрудің болмауы және бұзылуы;</w:t>
            </w:r>
            <w:r>
              <w:br/>
            </w:r>
            <w:r>
              <w:rPr>
                <w:rFonts w:ascii="Times New Roman"/>
                <w:b w:val="false"/>
                <w:i w:val="false"/>
                <w:color w:val="000000"/>
                <w:sz w:val="20"/>
              </w:rPr>
              <w:t>
4) еңбек жағдайына байланысты контактілі түзету;</w:t>
            </w:r>
            <w:r>
              <w:br/>
            </w:r>
            <w:r>
              <w:rPr>
                <w:rFonts w:ascii="Times New Roman"/>
                <w:b w:val="false"/>
                <w:i w:val="false"/>
                <w:color w:val="000000"/>
                <w:sz w:val="20"/>
              </w:rPr>
              <w:t>
5) анофтальм, кәсібі бойынша міндеттерді орындауды қиындататын функциялары бұзылған көру органының даму аномалиялары;</w:t>
            </w:r>
            <w:r>
              <w:br/>
            </w:r>
            <w:r>
              <w:rPr>
                <w:rFonts w:ascii="Times New Roman"/>
                <w:b w:val="false"/>
                <w:i w:val="false"/>
                <w:color w:val="000000"/>
                <w:sz w:val="20"/>
              </w:rPr>
              <w:t>
6) кәсіп бойынша міндеттерді орындауды қиындататын көру функцияларының бұзылуымен көру органының қатерсіз және қатерлі аурулары;</w:t>
            </w:r>
            <w:r>
              <w:br/>
            </w:r>
            <w:r>
              <w:rPr>
                <w:rFonts w:ascii="Times New Roman"/>
                <w:b w:val="false"/>
                <w:i w:val="false"/>
                <w:color w:val="000000"/>
                <w:sz w:val="20"/>
              </w:rPr>
              <w:t>
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r>
              <w:br/>
            </w:r>
            <w:r>
              <w:rPr>
                <w:rFonts w:ascii="Times New Roman"/>
                <w:b w:val="false"/>
                <w:i w:val="false"/>
                <w:color w:val="000000"/>
                <w:sz w:val="20"/>
              </w:rPr>
              <w:t>
8) кәсіп бойынша міндеттерді орындауды қиындататын көру функциялары бұзылған катаракта, афакия, екі жақты артифакия;</w:t>
            </w:r>
            <w:r>
              <w:br/>
            </w:r>
            <w:r>
              <w:rPr>
                <w:rFonts w:ascii="Times New Roman"/>
                <w:b w:val="false"/>
                <w:i w:val="false"/>
                <w:color w:val="000000"/>
                <w:sz w:val="20"/>
              </w:rPr>
              <w:t>
9) көру функцияларының бұзылуымен тамыр қабығының, торқабықтың, шыны тәрізді дененің, көру нервсінің аурулары;</w:t>
            </w:r>
            <w:r>
              <w:br/>
            </w:r>
            <w:r>
              <w:rPr>
                <w:rFonts w:ascii="Times New Roman"/>
                <w:b w:val="false"/>
                <w:i w:val="false"/>
                <w:color w:val="000000"/>
                <w:sz w:val="20"/>
              </w:rPr>
              <w:t>
10) кез келген меридиандағы көру өрісінің бекіту нүктесінен 20 градусқа дейін тарылуы;</w:t>
            </w:r>
            <w:r>
              <w:br/>
            </w:r>
            <w:r>
              <w:rPr>
                <w:rFonts w:ascii="Times New Roman"/>
                <w:b w:val="false"/>
                <w:i w:val="false"/>
                <w:color w:val="000000"/>
                <w:sz w:val="20"/>
              </w:rPr>
              <w:t>
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r>
              <w:br/>
            </w:r>
            <w:r>
              <w:rPr>
                <w:rFonts w:ascii="Times New Roman"/>
                <w:b w:val="false"/>
                <w:i w:val="false"/>
                <w:color w:val="000000"/>
                <w:sz w:val="20"/>
              </w:rPr>
              <w:t>
12) "А", "В", "С" типті түс көрудің туа біткен аномалиялары (ахроматопсия, протанопия, дейтеранопия, протаномалия, дейтераномалия).</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w:t>
            </w:r>
            <w:r>
              <w:br/>
            </w:r>
            <w:r>
              <w:rPr>
                <w:rFonts w:ascii="Times New Roman"/>
                <w:b w:val="false"/>
                <w:i w:val="false"/>
                <w:color w:val="000000"/>
                <w:sz w:val="20"/>
              </w:rPr>
              <w:t>
1) жүктілік және лактация кезеңі;</w:t>
            </w:r>
            <w:r>
              <w:br/>
            </w:r>
            <w:r>
              <w:rPr>
                <w:rFonts w:ascii="Times New Roman"/>
                <w:b w:val="false"/>
                <w:i w:val="false"/>
                <w:color w:val="000000"/>
                <w:sz w:val="20"/>
              </w:rPr>
              <w:t>
2) бала туатын жастағы әйелдердің анамнезіндегі әдеттегі көтере алмау және ұрықтың аномалиясы;</w:t>
            </w:r>
            <w:r>
              <w:br/>
            </w:r>
            <w:r>
              <w:rPr>
                <w:rFonts w:ascii="Times New Roman"/>
                <w:b w:val="false"/>
                <w:i w:val="false"/>
                <w:color w:val="000000"/>
                <w:sz w:val="20"/>
              </w:rPr>
              <w:t>
3) жамбас ағзалары функцияларының бұзылуымен әйелдің жыныс ағзаларының қатерсіз ісіктері;</w:t>
            </w:r>
            <w:r>
              <w:br/>
            </w:r>
            <w:r>
              <w:rPr>
                <w:rFonts w:ascii="Times New Roman"/>
                <w:b w:val="false"/>
                <w:i w:val="false"/>
                <w:color w:val="000000"/>
                <w:sz w:val="20"/>
              </w:rPr>
              <w:t>
4) әйелдің жыныс ағзаларының мено- метроррагиямен, айқын ауырсыну синдромы бар аурулары;</w:t>
            </w:r>
            <w:r>
              <w:br/>
            </w:r>
            <w:r>
              <w:rPr>
                <w:rFonts w:ascii="Times New Roman"/>
                <w:b w:val="false"/>
                <w:i w:val="false"/>
                <w:color w:val="000000"/>
                <w:sz w:val="20"/>
              </w:rPr>
              <w:t>
5) мено - метроррагиямен аналық бездердің дисфункциясы;</w:t>
            </w:r>
            <w:r>
              <w:br/>
            </w:r>
            <w:r>
              <w:rPr>
                <w:rFonts w:ascii="Times New Roman"/>
                <w:b w:val="false"/>
                <w:i w:val="false"/>
                <w:color w:val="000000"/>
                <w:sz w:val="20"/>
              </w:rPr>
              <w:t>
6) әйелдің жамбас ағзалерының тубоовариалдық ісіктері немесе гидросальпингс бар созылмалы қабыну аурулары;</w:t>
            </w:r>
            <w:r>
              <w:br/>
            </w:r>
            <w:r>
              <w:rPr>
                <w:rFonts w:ascii="Times New Roman"/>
                <w:b w:val="false"/>
                <w:i w:val="false"/>
                <w:color w:val="000000"/>
                <w:sz w:val="20"/>
              </w:rPr>
              <w:t>
7) кез келген жерде орналасқан айқын көрінген дисплазия;</w:t>
            </w:r>
            <w:r>
              <w:br/>
            </w:r>
            <w:r>
              <w:rPr>
                <w:rFonts w:ascii="Times New Roman"/>
                <w:b w:val="false"/>
                <w:i w:val="false"/>
                <w:color w:val="000000"/>
                <w:sz w:val="20"/>
              </w:rPr>
              <w:t>
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r>
              <w:br/>
            </w:r>
            <w:r>
              <w:rPr>
                <w:rFonts w:ascii="Times New Roman"/>
                <w:b w:val="false"/>
                <w:i w:val="false"/>
                <w:color w:val="000000"/>
                <w:sz w:val="20"/>
              </w:rPr>
              <w:t>
9) әйелдің жыныс ағзаларының ісіктері.</w:t>
            </w:r>
            <w:r>
              <w:br/>
            </w:r>
            <w:r>
              <w:rPr>
                <w:rFonts w:ascii="Times New Roman"/>
                <w:b w:val="false"/>
                <w:i w:val="false"/>
                <w:color w:val="000000"/>
                <w:sz w:val="20"/>
              </w:rPr>
              <w:t>
Аурудың сатысына және жүргізілген түзетуші емге байланысты жіберіледі.</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аурулары:</w:t>
            </w:r>
            <w:r>
              <w:br/>
            </w:r>
            <w:r>
              <w:rPr>
                <w:rFonts w:ascii="Times New Roman"/>
                <w:b w:val="false"/>
                <w:i w:val="false"/>
                <w:color w:val="000000"/>
                <w:sz w:val="20"/>
              </w:rPr>
              <w:t>
1) екі құлаққа 3 және одан да көп метр сыбырлап сөйлеуді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r>
              <w:br/>
            </w:r>
            <w:r>
              <w:rPr>
                <w:rFonts w:ascii="Times New Roman"/>
                <w:b w:val="false"/>
                <w:i w:val="false"/>
                <w:color w:val="000000"/>
                <w:sz w:val="20"/>
              </w:rPr>
              <w:t>
2) екі құлаққа тұрақты толық саңырау немесе керең мылқаулық;</w:t>
            </w:r>
            <w:r>
              <w:br/>
            </w:r>
            <w:r>
              <w:rPr>
                <w:rFonts w:ascii="Times New Roman"/>
                <w:b w:val="false"/>
                <w:i w:val="false"/>
                <w:color w:val="000000"/>
                <w:sz w:val="20"/>
              </w:rPr>
              <w:t>
3) отосклероз;</w:t>
            </w:r>
            <w:r>
              <w:br/>
            </w:r>
            <w:r>
              <w:rPr>
                <w:rFonts w:ascii="Times New Roman"/>
                <w:b w:val="false"/>
                <w:i w:val="false"/>
                <w:color w:val="000000"/>
                <w:sz w:val="20"/>
              </w:rPr>
              <w:t>
4) Меньер ауруы және вестибулярлық қызметі бұзылған ішкі құлақтың басқа да аурулары;</w:t>
            </w:r>
            <w:r>
              <w:br/>
            </w:r>
            <w:r>
              <w:rPr>
                <w:rFonts w:ascii="Times New Roman"/>
                <w:b w:val="false"/>
                <w:i w:val="false"/>
                <w:color w:val="000000"/>
                <w:sz w:val="20"/>
              </w:rPr>
              <w:t>
5) созылмалы синуситтер (полипозды - мұрынмен тыныс алудың бұзылуымен обтурациялаушы полиптер);</w:t>
            </w:r>
            <w:r>
              <w:br/>
            </w:r>
            <w:r>
              <w:rPr>
                <w:rFonts w:ascii="Times New Roman"/>
                <w:b w:val="false"/>
                <w:i w:val="false"/>
                <w:color w:val="000000"/>
                <w:sz w:val="20"/>
              </w:rPr>
              <w:t>
6) еңбек жағдайларына байланысты аносмия;</w:t>
            </w:r>
            <w:r>
              <w:br/>
            </w:r>
            <w:r>
              <w:rPr>
                <w:rFonts w:ascii="Times New Roman"/>
                <w:b w:val="false"/>
                <w:i w:val="false"/>
                <w:color w:val="000000"/>
                <w:sz w:val="20"/>
              </w:rPr>
              <w:t>
7) мұрынмен тыныс алудың бұзылуымен жаңа қалқаның қисаюы;</w:t>
            </w:r>
            <w:r>
              <w:br/>
            </w:r>
            <w:r>
              <w:rPr>
                <w:rFonts w:ascii="Times New Roman"/>
                <w:b w:val="false"/>
                <w:i w:val="false"/>
                <w:color w:val="000000"/>
                <w:sz w:val="20"/>
              </w:rPr>
              <w:t>
8) мұрын және сыртқы тыныс алу функциясының бұзылуымен жоғарғы тыныс алу жолдарының қатерсіз ісіктері;</w:t>
            </w:r>
            <w:r>
              <w:br/>
            </w:r>
            <w:r>
              <w:rPr>
                <w:rFonts w:ascii="Times New Roman"/>
                <w:b w:val="false"/>
                <w:i w:val="false"/>
                <w:color w:val="000000"/>
                <w:sz w:val="20"/>
              </w:rPr>
              <w:t>
9) есту қабілетін жақсартатын операциялардан кейінгі жай-күй. Жұмысқа жіберу мәселесі еңбек жағдайларына байланысты шешіледі;</w:t>
            </w:r>
            <w:r>
              <w:br/>
            </w:r>
            <w:r>
              <w:rPr>
                <w:rFonts w:ascii="Times New Roman"/>
                <w:b w:val="false"/>
                <w:i w:val="false"/>
                <w:color w:val="000000"/>
                <w:sz w:val="20"/>
              </w:rPr>
              <w:t>
10) лабиринтит, лабиринтті фистула;</w:t>
            </w:r>
            <w:r>
              <w:br/>
            </w:r>
            <w:r>
              <w:rPr>
                <w:rFonts w:ascii="Times New Roman"/>
                <w:b w:val="false"/>
                <w:i w:val="false"/>
                <w:color w:val="000000"/>
                <w:sz w:val="20"/>
              </w:rPr>
              <w:t>
11) склерома, Вегенер грануломатозы (некротизациялайтын респираторлық грануломатоз), көмейдің тыртықты стеноздары;</w:t>
            </w:r>
            <w:r>
              <w:br/>
            </w:r>
            <w:r>
              <w:rPr>
                <w:rFonts w:ascii="Times New Roman"/>
                <w:b w:val="false"/>
                <w:i w:val="false"/>
                <w:color w:val="000000"/>
                <w:sz w:val="20"/>
              </w:rPr>
              <w:t>
12) есту функциясының бұзылуымен және жиі қайталануымен ортаңғы құлақтың созылмалы аурулары.</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r>
              <w:br/>
            </w:r>
            <w:r>
              <w:rPr>
                <w:rFonts w:ascii="Times New Roman"/>
                <w:b w:val="false"/>
                <w:i w:val="false"/>
                <w:color w:val="000000"/>
                <w:sz w:val="20"/>
              </w:rPr>
              <w:t>
1) ағзалар 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r>
              <w:br/>
            </w:r>
            <w:r>
              <w:rPr>
                <w:rFonts w:ascii="Times New Roman"/>
                <w:b w:val="false"/>
                <w:i w:val="false"/>
                <w:color w:val="000000"/>
                <w:sz w:val="20"/>
              </w:rPr>
              <w:t>
2) кез келген жерде орналасқан белсенді туберкулез. Зақымданған ағзалардың функционалдық бұзылуларымен қатар жүретін, бұрын ауырған туберкулездің (оның ішінде операциядан кейінгі) салдарлары;</w:t>
            </w:r>
            <w:r>
              <w:br/>
            </w:r>
            <w:r>
              <w:rPr>
                <w:rFonts w:ascii="Times New Roman"/>
                <w:b w:val="false"/>
                <w:i w:val="false"/>
                <w:color w:val="000000"/>
                <w:sz w:val="20"/>
              </w:rPr>
              <w:t>
3) өнеркәсіптік аэрозольдердің әсерімен байланысты жұмыстар кезінде бұрын ауырған өкпе туберкулезінен кейінгі үлкен қалдық өзгерістер.</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қозғалысымен байланысты жұмысқа жіберуге медициналық қарсы көрсетілімдер:</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мінез-құлықтың бұзылуы және нерв жүйесінің аурулары:</w:t>
            </w:r>
            <w:r>
              <w:br/>
            </w:r>
            <w:r>
              <w:rPr>
                <w:rFonts w:ascii="Times New Roman"/>
                <w:b w:val="false"/>
                <w:i w:val="false"/>
                <w:color w:val="000000"/>
                <w:sz w:val="20"/>
              </w:rPr>
              <w:t>
1) өтпелі невротикалық бұзылулар, депрессивті эпизод, стресске жіті реакция.</w:t>
            </w:r>
            <w:r>
              <w:br/>
            </w:r>
            <w:r>
              <w:rPr>
                <w:rFonts w:ascii="Times New Roman"/>
                <w:b w:val="false"/>
                <w:i w:val="false"/>
                <w:color w:val="000000"/>
                <w:sz w:val="20"/>
              </w:rPr>
              <w:t>
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сауыққаннан кейін жұмысқа жіберіледі;</w:t>
            </w:r>
            <w:r>
              <w:br/>
            </w:r>
            <w:r>
              <w:rPr>
                <w:rFonts w:ascii="Times New Roman"/>
                <w:b w:val="false"/>
                <w:i w:val="false"/>
                <w:color w:val="000000"/>
                <w:sz w:val="20"/>
              </w:rPr>
              <w:t>
2) вегетативтік нерв жүйесінің пароксизмальді және кардиологиялық бұзылулары жоқ қалыпты айқын көрінген бұзылулары, көру бұзылуы жоқ мигрень.</w:t>
            </w:r>
            <w:r>
              <w:br/>
            </w:r>
            <w:r>
              <w:rPr>
                <w:rFonts w:ascii="Times New Roman"/>
                <w:b w:val="false"/>
                <w:i w:val="false"/>
                <w:color w:val="000000"/>
                <w:sz w:val="20"/>
              </w:rPr>
              <w:t>
Жеңіл вегетативтік бұзылулар машинистер, жүргізушілер және олардың көмекшілері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r>
              <w:br/>
            </w:r>
            <w:r>
              <w:rPr>
                <w:rFonts w:ascii="Times New Roman"/>
                <w:b w:val="false"/>
                <w:i w:val="false"/>
                <w:color w:val="000000"/>
                <w:sz w:val="20"/>
              </w:rPr>
              <w:t>
3) сирек асқынулары бар және сезім және қимыл-қозғалыс функцияларының кенеттен емес бұзылулары бар перифериялық нерв жүйесінің созылмалы аурулары.</w:t>
            </w:r>
            <w:r>
              <w:br/>
            </w:r>
            <w:r>
              <w:rPr>
                <w:rFonts w:ascii="Times New Roman"/>
                <w:b w:val="false"/>
                <w:i w:val="false"/>
                <w:color w:val="000000"/>
                <w:sz w:val="20"/>
              </w:rPr>
              <w:t>
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r>
              <w:br/>
            </w:r>
            <w:r>
              <w:rPr>
                <w:rFonts w:ascii="Times New Roman"/>
                <w:b w:val="false"/>
                <w:i w:val="false"/>
                <w:color w:val="000000"/>
                <w:sz w:val="20"/>
              </w:rPr>
              <w:t>
Қол, табан немесе аяқ - қол функцияларының бұзылуымен қол және 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r>
              <w:br/>
            </w:r>
            <w:r>
              <w:rPr>
                <w:rFonts w:ascii="Times New Roman"/>
                <w:b w:val="false"/>
                <w:i w:val="false"/>
                <w:color w:val="000000"/>
                <w:sz w:val="20"/>
              </w:rPr>
              <w:t>
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r>
              <w:br/>
            </w:r>
            <w:r>
              <w:rPr>
                <w:rFonts w:ascii="Times New Roman"/>
                <w:b w:val="false"/>
                <w:i w:val="false"/>
                <w:color w:val="000000"/>
                <w:sz w:val="20"/>
              </w:rPr>
              <w:t>
4) органикалық өзгерістер (жарақаттардың, нейроинфекциялардың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r>
              <w:br/>
            </w:r>
            <w:r>
              <w:rPr>
                <w:rFonts w:ascii="Times New Roman"/>
                <w:b w:val="false"/>
                <w:i w:val="false"/>
                <w:color w:val="000000"/>
                <w:sz w:val="20"/>
              </w:rPr>
              <w:t>
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r>
              <w:br/>
            </w:r>
            <w:r>
              <w:rPr>
                <w:rFonts w:ascii="Times New Roman"/>
                <w:b w:val="false"/>
                <w:i w:val="false"/>
                <w:color w:val="000000"/>
                <w:sz w:val="20"/>
              </w:rPr>
              <w:t>
6) жіті инфекциялық, интоксикациялық және басқа да осындай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r>
              <w:br/>
            </w:r>
            <w:r>
              <w:rPr>
                <w:rFonts w:ascii="Times New Roman"/>
                <w:b w:val="false"/>
                <w:i w:val="false"/>
                <w:color w:val="000000"/>
                <w:sz w:val="20"/>
              </w:rPr>
              <w:t>
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жіберіледі.</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r>
              <w:br/>
            </w:r>
            <w:r>
              <w:rPr>
                <w:rFonts w:ascii="Times New Roman"/>
                <w:b w:val="false"/>
                <w:i w:val="false"/>
                <w:color w:val="000000"/>
                <w:sz w:val="20"/>
              </w:rPr>
              <w:t>
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r>
              <w:br/>
            </w:r>
            <w:r>
              <w:rPr>
                <w:rFonts w:ascii="Times New Roman"/>
                <w:b w:val="false"/>
                <w:i w:val="false"/>
                <w:color w:val="000000"/>
                <w:sz w:val="20"/>
              </w:rPr>
              <w:t>
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жіберіледі.</w:t>
            </w:r>
            <w:r>
              <w:br/>
            </w:r>
            <w:r>
              <w:rPr>
                <w:rFonts w:ascii="Times New Roman"/>
                <w:b w:val="false"/>
                <w:i w:val="false"/>
                <w:color w:val="000000"/>
                <w:sz w:val="20"/>
              </w:rPr>
              <w:t>
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r>
              <w:br/>
            </w:r>
            <w:r>
              <w:rPr>
                <w:rFonts w:ascii="Times New Roman"/>
                <w:b w:val="false"/>
                <w:i w:val="false"/>
                <w:color w:val="000000"/>
                <w:sz w:val="20"/>
              </w:rPr>
              <w:t>
4) вегетативті жүйке жүйесі мен эндокриндік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r>
              <w:br/>
            </w:r>
            <w:r>
              <w:rPr>
                <w:rFonts w:ascii="Times New Roman"/>
                <w:b w:val="false"/>
                <w:i w:val="false"/>
                <w:color w:val="000000"/>
                <w:sz w:val="20"/>
              </w:rPr>
              <w:t>
5) жүрек-қантамыр жүйесі тарапынан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r>
              <w:br/>
            </w:r>
            <w:r>
              <w:rPr>
                <w:rFonts w:ascii="Times New Roman"/>
                <w:b w:val="false"/>
                <w:i w:val="false"/>
                <w:color w:val="000000"/>
                <w:sz w:val="20"/>
              </w:rPr>
              <w:t>
6) коронарлық 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r>
              <w:br/>
            </w:r>
            <w:r>
              <w:rPr>
                <w:rFonts w:ascii="Times New Roman"/>
                <w:b w:val="false"/>
                <w:i w:val="false"/>
                <w:color w:val="000000"/>
                <w:sz w:val="20"/>
              </w:rPr>
              <w:t>
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r>
              <w:br/>
            </w:r>
            <w:r>
              <w:rPr>
                <w:rFonts w:ascii="Times New Roman"/>
                <w:b w:val="false"/>
                <w:i w:val="false"/>
                <w:color w:val="000000"/>
                <w:sz w:val="20"/>
              </w:rPr>
              <w:t>
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r>
              <w:br/>
            </w:r>
            <w:r>
              <w:rPr>
                <w:rFonts w:ascii="Times New Roman"/>
                <w:b w:val="false"/>
                <w:i w:val="false"/>
                <w:color w:val="000000"/>
                <w:sz w:val="20"/>
              </w:rPr>
              <w:t>
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функциялардың бұзылуының ауырлығына байланысты.</w:t>
            </w:r>
            <w:r>
              <w:br/>
            </w:r>
            <w:r>
              <w:rPr>
                <w:rFonts w:ascii="Times New Roman"/>
                <w:b w:val="false"/>
                <w:i w:val="false"/>
                <w:color w:val="000000"/>
                <w:sz w:val="20"/>
              </w:rPr>
              <w:t>
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r>
              <w:br/>
            </w:r>
            <w:r>
              <w:rPr>
                <w:rFonts w:ascii="Times New Roman"/>
                <w:b w:val="false"/>
                <w:i w:val="false"/>
                <w:color w:val="000000"/>
                <w:sz w:val="20"/>
              </w:rPr>
              <w:t>
10) қолайлы өтетін лимфолейкоз (анемиясыз, геморрагиялық синдромсыз және ісіктің үлкен массасынсыз) машинистер тобының жұмыскерлері үшін қарсы көрсетілім болып табылады;</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r>
              <w:br/>
            </w:r>
            <w:r>
              <w:rPr>
                <w:rFonts w:ascii="Times New Roman"/>
                <w:b w:val="false"/>
                <w:i w:val="false"/>
                <w:color w:val="000000"/>
                <w:sz w:val="20"/>
              </w:rPr>
              <w:t>
1) жылжымалы жабдық жүргізушілері мен машинистерінің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r>
              <w:br/>
            </w:r>
            <w:r>
              <w:rPr>
                <w:rFonts w:ascii="Times New Roman"/>
                <w:b w:val="false"/>
                <w:i w:val="false"/>
                <w:color w:val="000000"/>
                <w:sz w:val="20"/>
              </w:rPr>
              <w:t>
2) 0-I дәрежелі буындар функциясының бұзылуымен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r>
              <w:br/>
            </w:r>
            <w:r>
              <w:rPr>
                <w:rFonts w:ascii="Times New Roman"/>
                <w:b w:val="false"/>
                <w:i w:val="false"/>
                <w:color w:val="000000"/>
                <w:sz w:val="20"/>
              </w:rPr>
              <w:t>
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r>
              <w:br/>
            </w:r>
            <w:r>
              <w:rPr>
                <w:rFonts w:ascii="Times New Roman"/>
                <w:b w:val="false"/>
                <w:i w:val="false"/>
                <w:color w:val="000000"/>
                <w:sz w:val="20"/>
              </w:rPr>
              <w:t>
Диспетчер тобы үшін жазу, сызу, пультта жұмыс істеу функциясының сақталуын ескеру керек.</w:t>
            </w:r>
            <w:r>
              <w:br/>
            </w:r>
            <w:r>
              <w:rPr>
                <w:rFonts w:ascii="Times New Roman"/>
                <w:b w:val="false"/>
                <w:i w:val="false"/>
                <w:color w:val="000000"/>
                <w:sz w:val="20"/>
              </w:rPr>
              <w:t>
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көрсетіледі.</w:t>
            </w:r>
            <w:r>
              <w:br/>
            </w:r>
            <w:r>
              <w:rPr>
                <w:rFonts w:ascii="Times New Roman"/>
                <w:b w:val="false"/>
                <w:i w:val="false"/>
                <w:color w:val="000000"/>
                <w:sz w:val="20"/>
              </w:rPr>
              <w:t>
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r>
              <w:br/>
            </w:r>
            <w:r>
              <w:rPr>
                <w:rFonts w:ascii="Times New Roman"/>
                <w:b w:val="false"/>
                <w:i w:val="false"/>
                <w:color w:val="000000"/>
                <w:sz w:val="20"/>
              </w:rPr>
              <w:t>
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r>
              <w:br/>
            </w:r>
            <w:r>
              <w:rPr>
                <w:rFonts w:ascii="Times New Roman"/>
                <w:b w:val="false"/>
                <w:i w:val="false"/>
                <w:color w:val="000000"/>
                <w:sz w:val="20"/>
              </w:rPr>
              <w:t>
6) Рейно ауруы (синдромы) жылжымалы жабдық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r>
              <w:br/>
            </w:r>
            <w:r>
              <w:rPr>
                <w:rFonts w:ascii="Times New Roman"/>
                <w:b w:val="false"/>
                <w:i w:val="false"/>
                <w:color w:val="000000"/>
                <w:sz w:val="20"/>
              </w:rPr>
              <w:t>
1) рұқсат етілген көру жітілігі. Жұмысқа мынадай топтарға жұмысқа түсетіндер жіберіледі:</w:t>
            </w:r>
            <w:r>
              <w:br/>
            </w:r>
            <w:r>
              <w:rPr>
                <w:rFonts w:ascii="Times New Roman"/>
                <w:b w:val="false"/>
                <w:i w:val="false"/>
                <w:color w:val="000000"/>
                <w:sz w:val="20"/>
              </w:rPr>
              <w:t>
әрбір көзінде 1,0 көру жітілігімен жылжымалы жабдық жүргізушілері мен машинистері.</w:t>
            </w:r>
            <w:r>
              <w:br/>
            </w:r>
            <w:r>
              <w:rPr>
                <w:rFonts w:ascii="Times New Roman"/>
                <w:b w:val="false"/>
                <w:i w:val="false"/>
                <w:color w:val="000000"/>
                <w:sz w:val="20"/>
              </w:rPr>
              <w:t>
ең жақсы көзде 0,6, ең нашар көзде 0,4 көру жітілігімен диспетчерлер, көліктегі есепке алумен айналысатын қызметшілер.</w:t>
            </w:r>
            <w:r>
              <w:br/>
            </w:r>
            <w:r>
              <w:rPr>
                <w:rFonts w:ascii="Times New Roman"/>
                <w:b w:val="false"/>
                <w:i w:val="false"/>
                <w:color w:val="000000"/>
                <w:sz w:val="20"/>
              </w:rPr>
              <w:t>
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r>
              <w:br/>
            </w:r>
            <w:r>
              <w:rPr>
                <w:rFonts w:ascii="Times New Roman"/>
                <w:b w:val="false"/>
                <w:i w:val="false"/>
                <w:color w:val="000000"/>
                <w:sz w:val="20"/>
              </w:rPr>
              <w:t>
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r>
              <w:br/>
            </w:r>
            <w:r>
              <w:rPr>
                <w:rFonts w:ascii="Times New Roman"/>
                <w:b w:val="false"/>
                <w:i w:val="false"/>
                <w:color w:val="000000"/>
                <w:sz w:val="20"/>
              </w:rPr>
              <w:t>
ең жақсы көзде 0,8, ең нашар көзде 0,4 көру жітілігімен теміржол көлігінің жол машиналары мен механизмдеріне қызмет көрсету және жөндеу жөніндегі жұмысшылар.</w:t>
            </w:r>
            <w:r>
              <w:br/>
            </w:r>
            <w:r>
              <w:rPr>
                <w:rFonts w:ascii="Times New Roman"/>
                <w:b w:val="false"/>
                <w:i w:val="false"/>
                <w:color w:val="000000"/>
                <w:sz w:val="20"/>
              </w:rPr>
              <w:t>
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r>
              <w:br/>
            </w:r>
            <w:r>
              <w:rPr>
                <w:rFonts w:ascii="Times New Roman"/>
                <w:b w:val="false"/>
                <w:i w:val="false"/>
                <w:color w:val="000000"/>
                <w:sz w:val="20"/>
              </w:rPr>
              <w:t>
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асырылады.</w:t>
            </w:r>
            <w:r>
              <w:br/>
            </w: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r>
              <w:br/>
            </w:r>
            <w:r>
              <w:rPr>
                <w:rFonts w:ascii="Times New Roman"/>
                <w:b w:val="false"/>
                <w:i w:val="false"/>
                <w:color w:val="000000"/>
                <w:sz w:val="20"/>
              </w:rPr>
              <w:t>
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r>
              <w:br/>
            </w:r>
            <w:r>
              <w:rPr>
                <w:rFonts w:ascii="Times New Roman"/>
                <w:b w:val="false"/>
                <w:i w:val="false"/>
                <w:color w:val="000000"/>
                <w:sz w:val="20"/>
              </w:rPr>
              <w:t>
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r>
              <w:br/>
            </w:r>
            <w:r>
              <w:rPr>
                <w:rFonts w:ascii="Times New Roman"/>
                <w:b w:val="false"/>
                <w:i w:val="false"/>
                <w:color w:val="000000"/>
                <w:sz w:val="20"/>
              </w:rPr>
              <w:t>
Басқа кәсіптерге түсетіндер мен жұмыскерлері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r>
              <w:br/>
            </w:r>
            <w:r>
              <w:rPr>
                <w:rFonts w:ascii="Times New Roman"/>
                <w:b w:val="false"/>
                <w:i w:val="false"/>
                <w:color w:val="000000"/>
                <w:sz w:val="20"/>
              </w:rPr>
              <w:t>
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r>
              <w:br/>
            </w:r>
            <w:r>
              <w:rPr>
                <w:rFonts w:ascii="Times New Roman"/>
                <w:b w:val="false"/>
                <w:i w:val="false"/>
                <w:color w:val="000000"/>
                <w:sz w:val="20"/>
              </w:rPr>
              <w:t>
Тек бір жақты интракапсулалық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r>
              <w:br/>
            </w:r>
            <w:r>
              <w:rPr>
                <w:rFonts w:ascii="Times New Roman"/>
                <w:b w:val="false"/>
                <w:i w:val="false"/>
                <w:color w:val="000000"/>
                <w:sz w:val="20"/>
              </w:rPr>
              <w:t>
Кез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r>
              <w:br/>
            </w:r>
            <w:r>
              <w:rPr>
                <w:rFonts w:ascii="Times New Roman"/>
                <w:b w:val="false"/>
                <w:i w:val="false"/>
                <w:color w:val="000000"/>
                <w:sz w:val="20"/>
              </w:rPr>
              <w:t>
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r>
              <w:br/>
            </w:r>
            <w:r>
              <w:rPr>
                <w:rFonts w:ascii="Times New Roman"/>
                <w:b w:val="false"/>
                <w:i w:val="false"/>
                <w:color w:val="000000"/>
                <w:sz w:val="20"/>
              </w:rPr>
              <w:t>
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жөніндегі жұмысшылардың топтары үшін рұқсат етіледі.</w:t>
            </w:r>
            <w:r>
              <w:br/>
            </w:r>
            <w:r>
              <w:rPr>
                <w:rFonts w:ascii="Times New Roman"/>
                <w:b w:val="false"/>
                <w:i w:val="false"/>
                <w:color w:val="000000"/>
                <w:sz w:val="20"/>
              </w:rPr>
              <w:t>
4) глаукома поезд жұмысында машинистің көмекшісінсіз жұмыс істейтін барлық жұмысқа түсетіндер мен машинистердің жұмыскерлеріне қарсы көрсетіледі.</w:t>
            </w:r>
            <w:r>
              <w:br/>
            </w:r>
            <w:r>
              <w:rPr>
                <w:rFonts w:ascii="Times New Roman"/>
                <w:b w:val="false"/>
                <w:i w:val="false"/>
                <w:color w:val="000000"/>
                <w:sz w:val="20"/>
              </w:rPr>
              <w:t>
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r>
              <w:br/>
            </w:r>
            <w:r>
              <w:rPr>
                <w:rFonts w:ascii="Times New Roman"/>
                <w:b w:val="false"/>
                <w:i w:val="false"/>
                <w:color w:val="000000"/>
                <w:sz w:val="20"/>
              </w:rPr>
              <w:t>
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r>
              <w:br/>
            </w:r>
            <w:r>
              <w:rPr>
                <w:rFonts w:ascii="Times New Roman"/>
                <w:b w:val="false"/>
                <w:i w:val="false"/>
                <w:color w:val="000000"/>
                <w:sz w:val="20"/>
              </w:rPr>
              <w:t>
Глаукомасы бар жұмыскерлер жылына 2 рет міндетті медициналық қарап-тексеруден өтеді;</w:t>
            </w:r>
            <w:r>
              <w:br/>
            </w:r>
            <w:r>
              <w:rPr>
                <w:rFonts w:ascii="Times New Roman"/>
                <w:b w:val="false"/>
                <w:i w:val="false"/>
                <w:color w:val="000000"/>
                <w:sz w:val="20"/>
              </w:rPr>
              <w:t>
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r>
              <w:br/>
            </w:r>
            <w:r>
              <w:rPr>
                <w:rFonts w:ascii="Times New Roman"/>
                <w:b w:val="false"/>
                <w:i w:val="false"/>
                <w:color w:val="000000"/>
                <w:sz w:val="20"/>
              </w:rPr>
              <w:t>
6) ең төменгі шегі 30 градус болатын көру өрісінің шектелуі.</w:t>
            </w:r>
            <w:r>
              <w:br/>
            </w: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r>
              <w:br/>
            </w:r>
            <w:r>
              <w:rPr>
                <w:rFonts w:ascii="Times New Roman"/>
                <w:b w:val="false"/>
                <w:i w:val="false"/>
                <w:color w:val="000000"/>
                <w:sz w:val="20"/>
              </w:rPr>
              <w:t>
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r>
              <w:br/>
            </w:r>
            <w:r>
              <w:rPr>
                <w:rFonts w:ascii="Times New Roman"/>
                <w:b w:val="false"/>
                <w:i w:val="false"/>
                <w:color w:val="000000"/>
                <w:sz w:val="20"/>
              </w:rPr>
              <w:t>
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басшылары үшін қарсы көрсетілім болып табылады.</w:t>
            </w:r>
            <w:r>
              <w:br/>
            </w:r>
            <w:r>
              <w:rPr>
                <w:rFonts w:ascii="Times New Roman"/>
                <w:b w:val="false"/>
                <w:i w:val="false"/>
                <w:color w:val="000000"/>
                <w:sz w:val="20"/>
              </w:rPr>
              <w:t>
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 жұмысқа жіберуге медициналық қарсы көрсетілімдер.</w:t>
            </w:r>
          </w:p>
        </w:tc>
      </w:tr>
      <w:tr>
        <w:trPr>
          <w:trHeight w:val="30" w:hRule="atLeast"/>
        </w:trPr>
        <w:tc>
          <w:tcPr>
            <w:tcW w:w="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аурулар және инфекциялық қоздырғыштарды тасымалдаушылар (стафилококк, стрептококк, мерез, гонорея және басқалар);</w:t>
            </w:r>
            <w:r>
              <w:br/>
            </w:r>
            <w:r>
              <w:rPr>
                <w:rFonts w:ascii="Times New Roman"/>
                <w:b w:val="false"/>
                <w:i w:val="false"/>
                <w:color w:val="000000"/>
                <w:sz w:val="20"/>
              </w:rPr>
              <w:t>
2. Іш сүзегі, паратифтер, сальмонеллез, дизентерия аурулары қоздырғыштарының бактерия тасымалдаушылығы;</w:t>
            </w:r>
            <w:r>
              <w:br/>
            </w:r>
            <w:r>
              <w:rPr>
                <w:rFonts w:ascii="Times New Roman"/>
                <w:b w:val="false"/>
                <w:i w:val="false"/>
                <w:color w:val="000000"/>
                <w:sz w:val="20"/>
              </w:rPr>
              <w:t>
3. Гельминт жұмыртқаларын тасымалдаушылық;</w:t>
            </w:r>
            <w:r>
              <w:br/>
            </w:r>
            <w:r>
              <w:rPr>
                <w:rFonts w:ascii="Times New Roman"/>
                <w:b w:val="false"/>
                <w:i w:val="false"/>
                <w:color w:val="000000"/>
                <w:sz w:val="20"/>
              </w:rPr>
              <w:t>
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r>
              <w:br/>
            </w:r>
            <w:r>
              <w:rPr>
                <w:rFonts w:ascii="Times New Roman"/>
                <w:b w:val="false"/>
                <w:i w:val="false"/>
                <w:color w:val="000000"/>
                <w:sz w:val="20"/>
              </w:rPr>
              <w:t>
5. Жұқпалы емес тері аурулары (псориаз, экзема, аллергиялық дерматит).</w:t>
            </w:r>
            <w:r>
              <w:br/>
            </w:r>
            <w:r>
              <w:rPr>
                <w:rFonts w:ascii="Times New Roman"/>
                <w:b w:val="false"/>
                <w:i w:val="false"/>
                <w:color w:val="000000"/>
                <w:sz w:val="20"/>
              </w:rPr>
              <w:t>
6. Туберкулезбен ауырып сауыққандар:</w:t>
            </w:r>
            <w:r>
              <w:br/>
            </w:r>
            <w:r>
              <w:rPr>
                <w:rFonts w:ascii="Times New Roman"/>
                <w:b w:val="false"/>
                <w:i w:val="false"/>
                <w:color w:val="000000"/>
                <w:sz w:val="20"/>
              </w:rPr>
              <w:t>
перзентханаларға (бөлімшелерге), балалар ауруханаларына (бөлімшелеріне), жаңа туған және шала туған нәрестелер патологиясы бөлімшелеріне;</w:t>
            </w:r>
            <w:r>
              <w:br/>
            </w:r>
            <w:r>
              <w:rPr>
                <w:rFonts w:ascii="Times New Roman"/>
                <w:b w:val="false"/>
                <w:i w:val="false"/>
                <w:color w:val="000000"/>
                <w:sz w:val="20"/>
              </w:rPr>
              <w:t>
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r>
              <w:br/>
            </w:r>
            <w:r>
              <w:rPr>
                <w:rFonts w:ascii="Times New Roman"/>
                <w:b w:val="false"/>
                <w:i w:val="false"/>
                <w:color w:val="000000"/>
                <w:sz w:val="20"/>
              </w:rPr>
              <w:t>
7. 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4-қосымша</w:t>
            </w:r>
          </w:p>
        </w:tc>
      </w:tr>
    </w:tbl>
    <w:bookmarkStart w:name="z92" w:id="81"/>
    <w:p>
      <w:pPr>
        <w:spacing w:after="0"/>
        <w:ind w:left="0"/>
        <w:jc w:val="left"/>
      </w:pPr>
      <w:r>
        <w:rPr>
          <w:rFonts w:ascii="Times New Roman"/>
          <w:b/>
          <w:i w:val="false"/>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963"/>
        <w:gridCol w:w="630"/>
        <w:gridCol w:w="2741"/>
        <w:gridCol w:w="445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 кәсіптер мен жұмыстар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мамандардың қатысуы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өндірістік факторлар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факторлар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және оның бейорганикалық қосылыстары (азот қышқылы, аммиак, азот оксиді)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электрокардиография (бұдан әрі - ЭКГ), флюрография (бұдан әрі -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таралған жан-жақты субатрофиялық өзгерістері,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Алифатиялық (шекті, шекті емес) және хош иісті альдегидтер (формальдегидА, ацетальдегид, акролиин, бензальдегид, фтальды альдегид)</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қанның жалпы талдауы,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 және кетондар галоген туындылары (хлорбензальдегид, фторацетон, хлорацетофенон)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офтальмолог,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(қабақ, мөлдірқабық, коньюктива, жас шығару жолдары)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қышқылдардың аминдері, амидтері, анилидтер және басқа да туындылары (диметилформамид, диметилацетамид, капролактамА)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 билирубині, аланинаминотрансфераза (бұдан әрі - АЛАТ), ЭКГ, ФГ, спирография</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және оның қосылыстарыА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(бериллий қосылыстары ерітінділерімен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және оның қосылыстары (боракарбидФ, нитридФ)</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сутектері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қанның билирубині, АЛАТ,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бромА, йодА, сутегімен қосылысы, оксидтер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және оның бейорганикалық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дерматовенеролог,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субатрофиялық және атрофиялық риниттер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қабығының эрозиясы.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құрылымы зақымданған тірек-қозғалыс аппаратының созылмалы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Фосгендер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оның туындылары (фенилгидразин)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жиіленген асқынулары болатын созылмалы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жиі қайталанатын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карбонилдері: никель, кобальт, темір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 алифатиялық және хош иісті (ацетон, метилэтилкетон, ацетофенон)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созылмалы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ФтальА қышқылы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аутоиммундық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молибден, вольфрам, ниобий, тантал және олардың қосылыстары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және терінің созылмалы қайталама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Кремнийдің органикалық қосылыстары (силандар)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(шыны талшықтарын майлау жұмыстары кезінде)</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МарганецА және оның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қосылыстары. Күміс, алтын және оның қосылыстары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 Жоғары тыныс алу жолдарының созылмалы аурулары. Жиі асқынулары бар гапетобилиарлы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 және оның қосылыстары (натрий, калий, рубидий, цезий,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көрсетілімдер бойынша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созылмалы, оның ішінде терінің аллергиялық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торқабықтың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және оның бейорганикалықК және органикалық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АЛАТ, билирубин,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оның қосылыстарыА. 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гинеколог,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оқшауланған аурулары (никельмен жұмыс жасаған кезде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көрсетілім бойынша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(этилен тотығы, пропилен тотығы, эпихлоргидринА, гидрототықтар). Бейорганикалық тотықтар (пергидроль)</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 бойынша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оның қосылыстары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металдары және олардың қосылыстарыА (рутений, родий, палладий, осмий, иридий, платина)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оқшауланған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қайталама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стоматолог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несептегі сынапты анықтау,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және тіс аурулары (созылмалы гингивит, стоматит, пародонтит)</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гематолог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бір литрге 130 милиграммнан (бұдан әрі-мг/л) кем, әйелдерде 120 мг / 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 асқынулары болатын созылмалы аурулар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 қорғасыны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психиатр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және олардың қосылыстары</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қышқылдары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оториноларинголог,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метил күкірт қосылыстарымен жұмыс істеу кезінде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(булар мен аэрозоль)</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невропатолог, аллерголог,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оның ішінде терінің аллергиялық аурулары, перифериялық нерв жүйесінің созылмалы аурулары, вегетативтік-қан тамыры дистониясы.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офтальмолог,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көрсетілімдер бойынша офтальмолог, кардиолог, психиатр</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ТетраметилтиурамдисульфидА (тиурам Д)</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оториноларинголог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спирті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және торқабығының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оның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индий, галлий және олардың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 гафний, германий және олардың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дерматовенеролог, невропатолог және көрсетілім бойынша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 көздің алдыңғы тілігінің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және көздің алдыңғы тілігінің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Эритроциттерге қан талдауы, ретикулоциттер карбоксигемоглабині,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көміртегі: бензолК және оның туындылары (толуол, ксилол, стирол)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онколог, офтальмолог, уролог, психиатр, нарколог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билирубин, АЛТ, АСТ, гаммаглютаминтранспептидаза ЭКГ, ФГ, көз ортасының микроскопиясы, ішкі ағзалардың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 тромбоциттер 180000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жыныс ортасының қатерсіз ісіктері.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Дисфункциялық жатырға қан кетулермен сипатталатын менструалдық функцияның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аурулары (псориаз, нейродермит, витилиго).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бензолмен жұмыс істеуге жіберілмейді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хош иісті амин және нитроқосылыстары және олардың туындылары (анилинК, м - птолуидин, нитро, аминофенолдар, тринитротолуол, фениледиаминдерА, хлоранилиндер, ксилидиндер, анизидиндер, ниазон)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онколог, офтальмолог (толуолдың нитротуындыларымен жұмыс істейтіндер үшін), гематолог, психиатр</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нитротуындыларымен жұмыс істейтіндер үшін),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(толуолдың нитротуындыларымен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нерв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Күйзеліспен байланысты невроздық және соматоформалы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 (толуилендиизоцианатА және т.б.)</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офтальмолог,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кеуденің екі проекциядағы рентгенографиясы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толуидинК, бензидинК, 14 - нафтиламинК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уролог,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бүйрек пен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қатерлі ісік алдындағы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айқын бұзылулары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көмірсутегі галоген туындылары (бензол сақинасындағы галоген), хлорбензол, бромбензол, хлортолуол, хлорлы бензил, хлорлы бензилиден, бензотрихлорид, бензотрифторид</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офтальмолог, дерматовенеролог, рентгенолог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полициклдық көмірсутектер және олардың туындылары (нафталин, нафтоллдар, бензпирен К, антраценК, бензантрон, бензантрацен, фенантрен)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рентгенолог оторинолариннголог, невропатолог, дерматовенеролог, офтальмолог, уролог онколог,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рентгенография, қандағы билирубин, АЛТ, АСТ, ішкі ағзалардың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тері аурулары (гиперкератоздар, дискератоздар, пигментті көптеген паппиломалар).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ауыр өтетін гепатобилиарлы жүйенің аурулары (күнтізбелік жылда 2 реттен көп)</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Гетероциклдық көмірсутектер (фуранА, фурфурон, пиридин, олардың қосылыстары, пиразол, пиперидин, морфолен, альтаксА , каптаксА)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ЭКГ, ФГ, АЛТ, АСТ, көз ортасының биомикроскопиясы (көрсетілімдер бойынша)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оның ішінде аллергодерматоздар.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кем болуы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және шекті емес көмірсутектер: алифатиялық, алициклдық терпендер (метан, пропан, парафиндер, этилен, пропилен, ацетилен, циклогексан)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аллерголог, оториноларинголог, дерматовенеролог, офотальмолог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спирография, ЭКГ. АЛТ, АСТ, көз ортасының биомикроскопиясы (көрсетілімдер бойынша)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Өзгеруге бейім жоғары тыныс алу жолдарының және терінің аурулары (гиперкератоздар, дискератоздар, пигментті көптеген папилломалар, невустер және басқалары)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 бута-1,3-диенкр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Билирубин, ACT, АЛТ, ішкі ағзалардың УДЗ (көрсетілімдер бойынша)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КамфараА, скипидарА</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галоген туындылары (дихлорэтан, төрт хлорлы көмірсутек, хлорлы метилен, хлорлы метил, хлороформ, бромэтил, трихлорэтилен, хлоропрен, перфторизо - бутилен)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офтальмолог,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(псориаз, нейродермит, себорея, фолликулярлы аппараттың зақымдануы, терінің қатерлі ісік алдындағы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онколог, көрсетілімдер бойынша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сүйек рентгенографиясы 5 жылда 1 рет</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(винилхлоридпен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ациклдық амин және нитроқосылыстар мен олардың туындылары (метиламинА, этиленаминА, гексаметилендиамин , циклогексиламин)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онколог,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ЭКГ, ФГ, спирография</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барлық бөлімдерінің кең таралған субатрофиялық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(аллергиялық дерматоздар, себорея, фолликулярлық аппараттың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ісік алдындағы аурулары.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және оның туындылары (хлорфенол, крезолдар)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АЛТ, АСТ, билирубин, көздің алдыңғы тілігінің биомикроскопиясы (көрсетілімдер бойынша)</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төмен болуы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оның бейорганикалық қосылыстары (ақ, сары фосфор, фосфин, металдар фосфиді, фосфор галогенидтері), қызыл фосфор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 (көптеген тіс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органикалық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 холинэстераза, билирубин, ACT, АЛТ, көздің алдыңғы тілігінің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аурулары (тістердің көптеген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 және олардың туындылары (нафохинондар, бензохинондар, гидрохинон, антрохинон)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Гейнц денесі,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хром қышқылыА және олардың қосылыстары мен қоспалары (хроматтарА,К, бихроматтарА,К)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атрофиялық өзгерістері,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атрофиялық, эрозиялық гастриттер.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ісіктер, анамнезде де ісіктердің болуы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кардиолог,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АкрилнитрилА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оның қосылыстары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(этилацетат, бутилацетат)</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күрделі эфирлері: метилакрилат, бутилакрилат, метилметакрилат</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 қышқылының күрделі эфирлері: дибутилфталат, диметилтерифталат және басқалары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және органикалық пигменттер (азобояғыштарК, бензидиндіК, фталоцианинді, хлортиазинді): өндіру, қолдану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невропатолог, онколог, көрсетілім бойынша уролог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және несеп шығару жүйелерінің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Хлорорганикалық пестицидтер: метоксихлор, гептахлор, хлориндан, дихлор, гексахлор бензол, гексахлорциклогексан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аллерголог,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қан билирубині, АЛАТ, сілтілі фосфатаза,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холинэстераза белсенділігі,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нервтерінің невриті.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органикалық пестицидтері (гранозан, меркурбензол)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 сынапқа талдау, ЭКГ, ФГ көздің алдыңғы тілігінің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аллерголог,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метгемоглобин, билирубин, холинэстераза белсенділігі,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биомикроскопиясы бар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алифатиялық қышқылдар туындылары (хлор сіркесу қышқылы және басқалары)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Хлорбензой қышқылы туындылары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аллерголог, отоларинголог,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Хлорфенокси сіркесу қышқылы туындылары; карбон қышқылдарының галоид орнын басқан анилидтері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гинеколог, аллерголог,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мен гуанидин туындылары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 гинеколог, аллерголог, отоларинголог,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Симтриазин туындылары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гепатолог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қандағы тромбоциттер,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анемия</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Зоокумарин, ратиндан, морестан, пирамин, тиазон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жуу құралдары (сульфанол, алкиламиды, сульфат натрия және т.б.)А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АминопласттарА, несепнәр формальдегидті (карбомидті) шайырлар; карбопласттар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Полиакрилаттар: полиметакрилат (органикалық шыны, плексиглас), полиакрилонитрил, полиакриламид (өндіріс)</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ПолиамидтерА (капрон, нейлон)</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ПоливинилхлоридА, К (бұдан әрі - ПВХ), винипласттар, перхлорвинил шайыр): өндіру, қолдану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дерматовенеролог,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10 жылдан астам жұмыс өтілі кезінде 3 жылда 1 рет буындар рентгенографиясы,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Полиолефиндер (полиэтилендер, полипропилендер)А ыстық өңдеу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Полисилоксандар өндірісі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Тыныc алу жолдарының аллергиялық және жан-жақты дистрофиялық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Полистиролдар өндірісі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оторинолариголог,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шайырлармен және лактармен, пластмассаларды ыстық сығымдау жұмыстары кезіндегі тыныс алу ағзалары, тері және басқа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ПолиуретандарА (пенополиуретан) өндірісі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Полиэфирлер (лавсан және басқалары): өндірісі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басқаларының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ФенопласттарА (фенольды шайыр, бакелитті лак және басқалары) өндірісі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дефектах,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 аллергиялық аурулары.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Фторопласттар (политетрафторэтилен, тефлон) өндірісі және термиялық қайта өңдеу; фуранды полимерлерА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полимерлерА (эпоксидті шайырлар, компаунд, желімдер) өндіру қолдану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тазартылмаған минералды майларК), тақтатасты шайырларА, К және майларА, К</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 онколог,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 сезімталдықтың жоғарылығымен байланысты тері аурулары (күн экземасы, күн қышымасы).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тері аурулары (гиперкератоздар, дискератоздар).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себорея, терінің фолликулярлы аппаратының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 (аммофос, нитрофоска) өндірісі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(аммоний нитраты - аммиакты селитра, калий, кальций, натрий нитраттары)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дерматолог, оториоларинголог, невропатолог, аллерголог, гинеколог, уролог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микоз, дисбактериоз. Бүйрек жеткіліксіздігі бар бүйрек және несеп шығару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жүйелі васкулиттер.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 А, К, өндірісі, қолдану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онколог, гинеколог, гематолог,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өндірісі, қолдану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эндокринолог,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 психотропты препараттар, өндірісі</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 бойынша психиатр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 (кремнезем) кристаллды, кварц, кристабалит, тридинитФ, 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Аллергендік әсерлері бар аэрозолдармен жұмыс кезіндегі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және одан артықФ кремнийдің еркін диоксиді, аморфты кремний диоксиді және құрамында 10 %Ф, кремний еркін диоксиді, кремний карбидіФ, А құрамында кремний бар аэрозолдьар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және құрамында асбест бар (асбест 10 % және одан көп)</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қайталанатын тері аурулары. Гиперпластикалық ларингит.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бар (асбест 10 % аз) (асбестобакелит, асбесторезина және т.б.), силикатты және құрамында силикат бар, оның ішінде жасанды минералды талшықты заттар (бұдан әрі - ЖМТЗ) бар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хроммагнезит, темір кені және полиметалл концентраттары, металлургия агломераттары аэрозольдары, жасанды минералды талшықты заттар: шыны талшығы, минералды мақта және т.б.Ф, 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(темір, алюминий) және құрғақ өңдеу, металл ұнтақтарын алу процесінде пайда болған олардың қоспаларының аэрозольдары және басқалары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 және құрамында абразив бар (электрокорундтар, карбид, бор, альбор, кремний карбиді), оның ішінде байланыстырушы қоспаларымен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және басқа да қазба көмірлерф, құрамында 5-тен 10% дейін еркін кремний диоксиді бар көмір жынысты шаңдар; кокстар - тас - көмір, пек, 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көміртегі талшықты материалдары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алмаздар, металданғанФ алмаз</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дерматовенеролог, аллерголог,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 және құрамында түрлі-түсті және сирек кездесетін металдар бар, құрамында еркін диоксид кремний 10 %Ф, А, К төмен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кен құрамына кіретін металдар үшін қарсы көрсетілімдерді ескеру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марганец (20 % және жоғары), никель, хром, фтор, бериллий, қорғасын қосындылары бар, газ компоненттерімен үйлескен (озон, озот және көміртегі оксиді)Ф, А, К дәнекерлеу аэрозольдары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аллерголог,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 ақ зиянды заттар - дәнекерлеу аэрозолының компоненттері үшін қарсы көрсетілімдерді ескеру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және көміртегі оксид)Ф, А, К дәнекерлеу аэрозольдары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факторлар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бактериялық ластанғанФ, 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офтальмолог,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продуценттер, белок витаминді концентраттар (бұдан әрі - БВК), азықтық ашытқылар, құрама жемдерФ, А</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Кандидоз және басқа да микоздар.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 биостимуляторларА, диагностикаға және емдеуге арналған аллергендер, қан препараттары, жұқпаланған биосубстрат, иммундық биологиялық препараттар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Инфекцияланған материал және 3-4 патогендік (қауіптілік) тобы микроорганизмдерін жұқтырған немесе жұқтыруға күдікті материал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(қауіптілігі) 1-2 топтағы микроорганизмдермен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стоматолог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және сК гепатиттері , ЖИТС вирустарын жұқтырған немесе жұқтыруға күдікті материал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онколог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HbsAg, a-Hbcor IgM, a-HCV-IgG; АИТВ, билирубин, ACT, АЛТ зерттеулер, іш қуысы ағзаларының УДЗ *Көздің алдыңғы тілігін қарап-тексеру</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Физикалық факторлар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 қалдықтар, иондаушы сәулелену көздері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көрсетілімдер бойынша -гематолог,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табиғи немесе біріккен уран үшін уран массасын өлшеу немесе уранның барлық изотоптарының жиынтық белсенділігін өлшеу</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4,5х 109/л;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 Рейно ауруы, перифериялық тамырлардың ангиоспазмдары.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және қайталануға бейім ісік алдындағы аурулар; қатерлі ісіктер; ісіктер (жеке рұқсатсыз)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киюге және тері жабындысын тазалауға кедергі келтіретін қатерсіз ісіктер мен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ауруы және оның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қуыстарының созылмалы іріңді аурулары, жиі асқынатын созылмалы құлақ отиттері (атрофиялық процесс жағдайында жарамдылық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грибок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0,5, ал екінші көзде 0,2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 10,0 Диоптрийге (бұдан әрі - Д) дейін қалыпты көздің түбі болғанда алыстан көрмеушілік, 8,0 Д дейін жақыннан көрмеушілік, астигматизм 3,0 Д артық емес. Катаракта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IV қауіптілік сыныбы лазерлерінің лазер сәулелері (ашық сәулемен жұмыс істегенде)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электроэнцефалография (бұдан әрі - ЭЭГ), көрсетілімдер бойынша,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торларының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аурулар, ісіктер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онколог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көз түбінің офтальмоскопиясы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ортасының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 Д және екінші көзде 0,2 Д төмен емес түзетусіз көздің жітілігі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бейім жоғары тыныс алу жолдарының және терінің аурулары (созылмалы гиперпластикалық ларингит, гиперкератоздар, дискератоздар, пигментті көптеген папилломалар және невустар және басқалар).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ауқымның электромагниттік сәулеленуі (III және IV қауіптілік сыныбы лазерлерінің сәулесі)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дерматовенеролог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ортасының биомикроскопиясы, көз түбінің офтальмоскопиясы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ауқымдағы электромагниттік өріс (10 кГц - 300 ГГц),</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эндокринолог дерматовенеролог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және магниттік өрісі (50 Гц)</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тұрақты магниттік өріс</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түбінің офтальмоскопиясы, көз ортасының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ПЭВМ жиіліктерінің кең жолақты спектрлі электромагниттік өрісі (санау, ақпаратты енгізу бойынша жұмыс, жұмыс уақытының кемінде 50% жиынтығы көз диалогы режиміндегі жұмыс)</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офтальмоскопиясы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геомагниттік өріс (қалқаланған үй-жайлар, түкпірде орналасқан құрылыстар)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діріл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орналасу аномалиялары.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оның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діріл</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қан тамырларының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және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жатырдың және олардың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(3 және көп ай) төмендеуі (5 м аз)</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вестибулярлық аппаратты зерттеу</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орташа және едәуір төмендеу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көз тамырларын зерттеу, көз түбінің офтальмоскопиясы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дисфункциясы.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орталық және перифериялық нерв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бірқалыпты және елеусіз сатысы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ауа арқылы, контактылы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мен синдромы)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атмосфералық қысым. Кессондарда жұмыс, сүңгуір жұмыстары, барокамералардағы жұмыс</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 стоматолог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ФГ, вестибулялы аппаратты зерттеу, ЭКГ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отит, барабан жарғақтарының атрофиялық тыртықтары.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бронхит.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бронх-өкпе аппаратының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функциясының бұзылуына алып келетін кез келген көз ауруы; көру жітілігі бір көзде 0,8 , екінші көзде 0,5 төмен (түзетусіз).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жүрек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жергілікті салқындату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жүктемесі арқылы термометрия, перифериялық тамырлардың реовазографиясы,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варикоздық кеңеюі,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40С дейін және рұқсат етілген шектен жоғары көтерілуі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жылулық сәулеленудің қарқындылығы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мен жұмыстар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қолмен көтерумен және жылжытумен байланысты кәсіптер мен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уролог,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 тамырлардың реовазографиясы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көк тамырларының айқын варикоздық кеңеюі, тромбофлебит,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жүкті көтерумен және жылжытумен байланысты кәсіптер мен жұмыстар (тұрақты түрде сағатына 2 реттен артық) ерлер 15 кг жоғары, әйелдер 7 кг дейін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да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әрі-сек) ерлер-36000-нан 70000-ға дейін ерлер 70000-нан астам әйелдер 42000-ға дейін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әйелдер-42000-84000 ерлер 140000-нан астам әйелдер 84000-ға дейін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дәрежелі 3 және 4 тәуекел сыныбының артериялық гипертензиясы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күш түсіретін жұмыстармен байланысты кәсіптер мен жұмыстар: прецизионды, оптикалық аспаптармен және экранға бақылау жасау</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 Көру нервінің, көз торының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мм-ге дейін ажырату объектісі бар прецизионды жұмыстармен байланысты кәсіптер мен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профилактикалық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Глаукома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ден 1 мм-ге дейін ажырату объектісі бар көзге күш түсіретін жұмыстармен байланысты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тонометрия, түсті сезінуді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қарап-тексеру кезінде түзетілген көру жітілігі бір көзде 0,5Д төмен емес, ал екінші көзде 0,2 төмен емес; қайталама мерзімдік қарап-тексеру кезінде бір көзде 0,4-тен төмен емес және екінші көзде 0,2-тен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қайталама мерзімдік қарап-тексеру кезінде — миопия 8,0 Д жоғары емес, гиперметропия 8,0 Д жоғары емес, астигматизм 4,0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аурулары немесе аллергиялық аурулары. Көру нервінің, көз торының аурулары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офтальмотонус.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қабыну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қабыну және аллергиялық аурулары жұмысқа жіберу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Iiв сатысынан бастап</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аппаратына күш түсірумен байланысты жұмыстар мен кәсіптер</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оториноларинголог</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қанның жалпы талдауы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 функциясының бұзылуымен байланысты созылмалы аурулар (созылмалы ларингит, фарингит)</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Нерв-эмоциялық ширығудың артуымен байланысты жұмыстар мен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невролог, оториноларинголог, офтальмолог, психиатр (медициналық психолог)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бар ЭКГ, қалқанша безінің УДЗ; офтальмотонометрия, көз түбінің офтальмоскопиясы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өрмелеу жұмыстары* және биіктікке 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оториноларинголог психиатр,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метрден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істеуге кедергі жасайтын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көк тамырлардың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ұстамасы болатын вегетативтік-қан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(кемінде 3 метрден (бұдан әрі - 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өрісінің 200-ден астам шектелуі; емделмейтін дакриоциститтер және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көру өрісін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 .</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пайдалану жұмыстарын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емдеуге жатпайтын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 200 артық артық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күзетіндегі, ағашты құлату, балқыту, тасымалдау және бастапқы өңдеу жөніндегі кәсіптер мен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вестибулярлық аппаратты зерттеу, ЭКГ, ФГ, қанның жалпы талдауы, аудиометрия, аяқ-қол спирографиясы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көк тамырлардың кеңеюі.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тұрақты төмендеуі: (3 метрден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жұмыстарының барлық түрлерімен байланысты кәсіптер мен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физикалық дамымау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эндоартеррит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тамырдың варикоздық кеңеюі және аяқтың трофикалық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жұмысқа орналасу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 жұмыс істейтін адамдарға мерзімдік медициналық қарап-тексерулер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декомпенсация сатысындағы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сатыдағы қауіптілігі жоғары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төмен және екіншісінде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(радикулопатия, асқынған протузиялар мен дискілер жарықтары).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өнеркәсібіндегі, оның ішінде вахталық әдіспен, гидрометеорологиялық станциялардағы, биік 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 офтальмолог, психиатр, дерматовенеролог, стоматолог,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аудиометрия,АЛТ, АСТ, биллирубин, сыртқы тыныс алу функциясы,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созылуы, тромбофлебит,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 тік ішектің төмен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төмендеуі (газтұтқышта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ауру бойынша мәселе еңбек жағдайына байланысты жеке шешіледі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жадықтарға қызмет көрсетумен байланысты жұмыстар мен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оториноларинголог,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мен өрістерін зерттеу, қанның жалпы талдауы, несептің жалпы талдауы, вестибулярлық аппаратты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және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 (от жағушылар), қазандық операторларының, газ қадағалау қызметі жұмыскерлерінің жұмыстары мен кәсіптері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Функциялары бұзылған тыныс алу ағзаларының және жоғары тыныс алу жолдарының айқын ауру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қолданумен байланысты жұмыстар, жарылыс және өрт қауіпті өндірістердегі жұмыстар мен кәсіптер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 психиатр</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вестибулярлық аппаратты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күзеттің, мамандандырылған байланыс 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психиатр, хирург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көру жітілігін зерттеу, аудиометрия,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қолдың, табанның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аурулары (облитерациялаушы эндартериит, көк тамырлардың варикозды кеңеюі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төмен, екіншісінде 0,2 төмен; немесе екіншісі көрмеген кезде бір көзде 0,7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 психиатр, стоматолог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варикоздық кеңеюі аяқтың трофиялық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төмендеуі, түзетуге жол берілмейді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жабдықтардағы жұмыстар мен кәсіптер (токарь, фрезер және басқа да станоктадар, штамптау престерінде)</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ЭКГ, вестибулярлық аппаратты зерттеу,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шығару жолдарының, қабақтың созылмалы аурулары, қабақтың толық жабылуына, көз алмасының еркін қозғалысына кедергі жасайтын қабақтың органикалық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жітілігін және өрісін зерттеу, ЭКГ, ФГ, қанның жалпы талдауы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 сезудің бұзылуы; көру өрісінің 200-тан астам шектелуі, жиі пароксизмдері бар вегетативтік-қан тамыры дистониясы синдромы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автокөлік құралдарының қозғалысымен байланысты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нарколог, оториноларинголог, хирург, психиатр,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маркадағы мотоциклдер, мотороллерлер, мотонарттар;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арналған трамвайлар, троллейбустар, автобустар, шағын автобустар және өзге де автокөлік құралдары;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Қылилықтың салдарынан тұрақты диплопия.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меридианда көру өрісінің 200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мүгедектерге арналған қолмен басқарылатын автомобильдер;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орталық скотома.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0,8 Д төмен, екінші көзде 0,4 Д, бір көздің көрмеуі.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w:t>
            </w:r>
            <w:r>
              <w:br/>
            </w:r>
            <w:r>
              <w:rPr>
                <w:rFonts w:ascii="Times New Roman"/>
                <w:b w:val="false"/>
                <w:i w:val="false"/>
                <w:color w:val="000000"/>
                <w:sz w:val="20"/>
              </w:rPr>
              <w:t>
Автокөлік құралдарының электр жабдықтарын техникалық пайдалану;</w:t>
            </w:r>
            <w:r>
              <w:br/>
            </w:r>
            <w:r>
              <w:rPr>
                <w:rFonts w:ascii="Times New Roman"/>
                <w:b w:val="false"/>
                <w:i w:val="false"/>
                <w:color w:val="000000"/>
                <w:sz w:val="20"/>
              </w:rPr>
              <w:t>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рефракциялық операциядан кейін көлік құралдарының жүргізушілері 3 айдан кейін жүргізуге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рефракцияны белгілеу мүмкін болмаған кезде көз осінің ұзындығы 21,5-тен 27,0 мм-ге дейін болғанда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және көру нервінің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Фистульдік симптомның болуы (жақсы нәтижемен операциялық емдеуден кейін мәселе жеке шешіледі), созылмалы іріңді мастоидит.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қарашығының ортаңғы жағдайдан 700 ауытқуы кезіндегі спонтанды нистагм.</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қозғалысын едәуір қиындататын қатерсіз ісіктер, баяу қозғалатын тыртықтар.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немесе аяқтың, қолдың немесе табанның болмауы, қозғалысты едәуір қиындататын қолдың немесе табанның деформациясы.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немесе фалангтардың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қозғалысты шектеуді немесе ауырсынуды тудыратын аурулар,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қиындататын жұтқыншақтың, көмейдің, трахеяның тұрақты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 функциясы елеулі бұзылған кеуде қуысы мен омыртқаның деформациясы (жіберу туралы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ірі тамырларға операциядан кейінгі жағдай, компенсация кезінде мәселе бір жылдан кейін қайта куәландыра отырып,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жасанды жүрек ырғағының жүргізушілері бар адамдарға жеке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 ағзаларының аурулары, жіберу туралы мәселе анемиялық синдром және негізгі аурудың асқынуы болмаған кезде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см-ден төмен бой (мәселе жеке шешіледі), дене дамуының күрт артта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көлігінің жүргізушілері үшін сөйлеу ақаулары және кекештену болған жағдайда мәселе жеке шешіледі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 теңіз, өзен кешендерінің кәсіптері мен 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психиатр,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аудиометрия, офтольмоскопия,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тіндердің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Жатырға қан кетумен сипатталатын етеккір функциясының бұзылуы (көру қабілетінің бұзылуымен байланысты жұмыстардан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аппараттың бұзылуы, оның ішінде Меньер ауруы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және одан жоғары биіктіктегі жұмыстар; 1,3 м 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жоғары биіктіктегі құрылыс ағышындағы жұмыс</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отоларинголог, психиатр, гинеколог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пароксизмдер болатын вегетативтік- 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және екі жақты тұрақты төмендеуі (сыбырлап сөйлеу кемінде 3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қауіпті 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төмен)</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хирург, психиатр, стоматолог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вестибулярлық аппаратты зерттеу, ЭКГ, ФГ</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кезде де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ауыз қуысы аурулары, ерінартын қармап алуға кедергі келтіретін тістердің болмауы, алмалы-салмалы протездердің болуы, альвеолалық ақау, стоматиттер, периодонтит, төменгі жақтың анкилозы мен контратуралары,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r>
              <w:br/>
            </w: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поездар қозғалысымен байланысты кәсіптер мен жұмыстар</w:t>
            </w:r>
          </w:p>
        </w:tc>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кеуде қуысы ағзаларының рентгенографиясы. Өтілі 10 жылдан астам болған кезде кеуде қуысы ағзаларының рентгенографиясы.</w:t>
            </w: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жиі асқынатын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алдын-ала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аурулары, оның ішінде компенсация болған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мерзімді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1-4 декомпенсация сатысындағы жүрек-қан тамыры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тәуекелдің 2,3 сатысындағы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және екінші көзде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(протрузиямен асқынған радикулопатия және дискілердің жарығы).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 – аллергендерге жатады, К – канцерогендерге жатады, Ф – фиброгенді әсері бар. Көрсетілімдер бойынша жұмыскерлерді тиісінше аллерголог, онколог және кәсіптік патолог қарап-тексереді.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5-қосымша</w:t>
            </w:r>
          </w:p>
        </w:tc>
      </w:tr>
    </w:tbl>
    <w:p>
      <w:pPr>
        <w:spacing w:after="0"/>
        <w:ind w:left="0"/>
        <w:jc w:val="left"/>
      </w:pPr>
      <w:r>
        <w:rPr>
          <w:rFonts w:ascii="Times New Roman"/>
          <w:b/>
          <w:i w:val="false"/>
          <w:color w:val="000000"/>
        </w:rPr>
        <w:t xml:space="preserve"> Денсаулық сақтау саласындағы күші жойылған кейбір нормативтік құқықтық актілердің тізбесі</w:t>
      </w:r>
    </w:p>
    <w:bookmarkStart w:name="z94" w:id="82"/>
    <w:p>
      <w:pPr>
        <w:spacing w:after="0"/>
        <w:ind w:left="0"/>
        <w:jc w:val="both"/>
      </w:pPr>
      <w:r>
        <w:rPr>
          <w:rFonts w:ascii="Times New Roman"/>
          <w:b w:val="false"/>
          <w:i w:val="false"/>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bookmarkEnd w:id="82"/>
    <w:bookmarkStart w:name="z95" w:id="83"/>
    <w:p>
      <w:pPr>
        <w:spacing w:after="0"/>
        <w:ind w:left="0"/>
        <w:jc w:val="both"/>
      </w:pPr>
      <w:r>
        <w:rPr>
          <w:rFonts w:ascii="Times New Roman"/>
          <w:b w:val="false"/>
          <w:i w:val="false"/>
          <w:color w:val="000000"/>
          <w:sz w:val="28"/>
        </w:rPr>
        <w:t xml:space="preserve">
      2)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bookmarkEnd w:id="83"/>
    <w:bookmarkStart w:name="z96" w:id="84"/>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w:t>
      </w:r>
    </w:p>
    <w:bookmarkEnd w:id="84"/>
    <w:bookmarkStart w:name="z97" w:id="85"/>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